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A9" w:rsidRPr="00CB60A9" w:rsidRDefault="00CB60A9" w:rsidP="00CE3D66">
      <w:pPr>
        <w:spacing w:line="360" w:lineRule="auto"/>
        <w:ind w:left="5245"/>
        <w:rPr>
          <w:sz w:val="28"/>
          <w:szCs w:val="28"/>
        </w:rPr>
      </w:pPr>
      <w:r>
        <w:rPr>
          <w:sz w:val="28"/>
        </w:rPr>
        <w:t xml:space="preserve">          </w:t>
      </w:r>
      <w:r w:rsidRPr="00CB60A9">
        <w:rPr>
          <w:sz w:val="28"/>
        </w:rPr>
        <w:t>ЗАТВЕР</w:t>
      </w:r>
      <w:r w:rsidRPr="00CB60A9">
        <w:rPr>
          <w:sz w:val="28"/>
          <w:szCs w:val="28"/>
        </w:rPr>
        <w:t>ДЖЕНО</w:t>
      </w:r>
    </w:p>
    <w:p w:rsidR="00CB60A9" w:rsidRPr="00CB60A9" w:rsidRDefault="00CB60A9" w:rsidP="00CE3D66">
      <w:pPr>
        <w:tabs>
          <w:tab w:val="left" w:pos="6735"/>
        </w:tabs>
        <w:spacing w:line="360" w:lineRule="auto"/>
        <w:ind w:left="5954"/>
        <w:rPr>
          <w:sz w:val="28"/>
          <w:szCs w:val="28"/>
        </w:rPr>
      </w:pPr>
      <w:r w:rsidRPr="00CB60A9">
        <w:rPr>
          <w:sz w:val="28"/>
          <w:szCs w:val="28"/>
        </w:rPr>
        <w:t xml:space="preserve">Рішення міської ради </w:t>
      </w:r>
    </w:p>
    <w:p w:rsidR="00CB60A9" w:rsidRPr="00CB60A9" w:rsidRDefault="00CB60A9" w:rsidP="00CE3D66">
      <w:pPr>
        <w:tabs>
          <w:tab w:val="left" w:pos="6735"/>
        </w:tabs>
        <w:spacing w:line="360" w:lineRule="auto"/>
        <w:ind w:left="5954"/>
        <w:rPr>
          <w:sz w:val="28"/>
          <w:szCs w:val="28"/>
        </w:rPr>
      </w:pPr>
      <w:r w:rsidRPr="00CB60A9">
        <w:rPr>
          <w:sz w:val="28"/>
          <w:szCs w:val="28"/>
        </w:rPr>
        <w:t>(____ сесія  __скликання)</w:t>
      </w:r>
    </w:p>
    <w:p w:rsidR="00CB60A9" w:rsidRPr="00CB60A9" w:rsidRDefault="003E6A6A" w:rsidP="00CE3D66">
      <w:pPr>
        <w:tabs>
          <w:tab w:val="left" w:pos="6735"/>
        </w:tabs>
        <w:spacing w:line="360" w:lineRule="auto"/>
        <w:ind w:left="5954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CB60A9" w:rsidRPr="00CB60A9">
        <w:rPr>
          <w:sz w:val="28"/>
          <w:szCs w:val="28"/>
        </w:rPr>
        <w:t xml:space="preserve"> №____</w:t>
      </w:r>
    </w:p>
    <w:p w:rsidR="00CB60A9" w:rsidRPr="00CB60A9" w:rsidRDefault="00CB60A9" w:rsidP="00CE3D66">
      <w:pPr>
        <w:tabs>
          <w:tab w:val="left" w:pos="6735"/>
        </w:tabs>
        <w:spacing w:line="360" w:lineRule="auto"/>
        <w:ind w:left="5954"/>
        <w:rPr>
          <w:sz w:val="28"/>
          <w:szCs w:val="28"/>
        </w:rPr>
      </w:pPr>
      <w:r w:rsidRPr="00CB60A9">
        <w:rPr>
          <w:sz w:val="28"/>
          <w:szCs w:val="28"/>
        </w:rPr>
        <w:t>Секретар міської ради</w:t>
      </w:r>
    </w:p>
    <w:p w:rsidR="00CB60A9" w:rsidRPr="00CB60A9" w:rsidRDefault="00CB60A9" w:rsidP="00CE3D66">
      <w:pPr>
        <w:spacing w:line="360" w:lineRule="auto"/>
        <w:jc w:val="center"/>
        <w:rPr>
          <w:i/>
          <w:sz w:val="28"/>
          <w:szCs w:val="28"/>
        </w:rPr>
      </w:pPr>
      <w:r w:rsidRPr="00CB60A9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</w:t>
      </w:r>
      <w:r w:rsidR="003E6A6A">
        <w:rPr>
          <w:sz w:val="28"/>
          <w:szCs w:val="28"/>
        </w:rPr>
        <w:t xml:space="preserve"> __________Роман</w:t>
      </w:r>
      <w:r w:rsidRPr="00CB60A9">
        <w:rPr>
          <w:sz w:val="28"/>
          <w:szCs w:val="28"/>
        </w:rPr>
        <w:t xml:space="preserve"> ГОГОЛЬ</w:t>
      </w:r>
    </w:p>
    <w:p w:rsidR="00CB60A9" w:rsidRPr="00CB60A9" w:rsidRDefault="00CB60A9" w:rsidP="00CB60A9">
      <w:pPr>
        <w:rPr>
          <w:sz w:val="28"/>
          <w:szCs w:val="28"/>
        </w:rPr>
      </w:pPr>
    </w:p>
    <w:p w:rsidR="00AF1640" w:rsidRDefault="00AF1640" w:rsidP="00AF1640">
      <w:pPr>
        <w:tabs>
          <w:tab w:val="left" w:pos="4320"/>
        </w:tabs>
        <w:jc w:val="center"/>
        <w:rPr>
          <w:sz w:val="28"/>
          <w:szCs w:val="28"/>
        </w:rPr>
      </w:pPr>
    </w:p>
    <w:p w:rsidR="00AF1640" w:rsidRDefault="00AF1640" w:rsidP="00AF1640">
      <w:pPr>
        <w:tabs>
          <w:tab w:val="left" w:pos="4320"/>
        </w:tabs>
        <w:jc w:val="center"/>
        <w:rPr>
          <w:sz w:val="28"/>
          <w:szCs w:val="28"/>
        </w:rPr>
      </w:pPr>
      <w:bookmarkStart w:id="0" w:name="_GoBack"/>
      <w:bookmarkEnd w:id="0"/>
    </w:p>
    <w:p w:rsidR="00AF1640" w:rsidRDefault="00AF1640" w:rsidP="00AF1640">
      <w:pPr>
        <w:tabs>
          <w:tab w:val="left" w:pos="4320"/>
        </w:tabs>
        <w:jc w:val="center"/>
        <w:rPr>
          <w:sz w:val="28"/>
          <w:szCs w:val="28"/>
        </w:rPr>
      </w:pPr>
    </w:p>
    <w:p w:rsidR="00AF1640" w:rsidRDefault="00AF1640" w:rsidP="00AF1640">
      <w:pPr>
        <w:tabs>
          <w:tab w:val="left" w:pos="4320"/>
        </w:tabs>
        <w:jc w:val="center"/>
        <w:rPr>
          <w:sz w:val="28"/>
          <w:szCs w:val="28"/>
        </w:rPr>
      </w:pPr>
    </w:p>
    <w:p w:rsidR="00AF1640" w:rsidRDefault="00AF1640" w:rsidP="00AF1640">
      <w:pPr>
        <w:tabs>
          <w:tab w:val="left" w:pos="4320"/>
        </w:tabs>
        <w:jc w:val="center"/>
        <w:rPr>
          <w:sz w:val="28"/>
          <w:szCs w:val="28"/>
        </w:rPr>
      </w:pPr>
    </w:p>
    <w:p w:rsidR="00AF1640" w:rsidRDefault="00AF1640" w:rsidP="00AF1640">
      <w:pPr>
        <w:tabs>
          <w:tab w:val="left" w:pos="4320"/>
        </w:tabs>
        <w:jc w:val="center"/>
        <w:rPr>
          <w:sz w:val="28"/>
          <w:szCs w:val="28"/>
        </w:rPr>
      </w:pPr>
    </w:p>
    <w:p w:rsidR="00AF1640" w:rsidRDefault="00AF1640" w:rsidP="00AF16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</w:p>
    <w:p w:rsidR="00AF1640" w:rsidRDefault="00AF1640" w:rsidP="00AF1640">
      <w:pPr>
        <w:jc w:val="center"/>
        <w:rPr>
          <w:b/>
          <w:bCs/>
          <w:sz w:val="28"/>
          <w:szCs w:val="28"/>
        </w:rPr>
      </w:pPr>
    </w:p>
    <w:p w:rsidR="00AF1640" w:rsidRDefault="00AF1640" w:rsidP="00AF164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 О Л О Ж Е Н </w:t>
      </w:r>
      <w:proofErr w:type="spellStart"/>
      <w:r>
        <w:rPr>
          <w:b/>
          <w:bCs/>
          <w:sz w:val="40"/>
          <w:szCs w:val="40"/>
        </w:rPr>
        <w:t>Н</w:t>
      </w:r>
      <w:proofErr w:type="spellEnd"/>
      <w:r>
        <w:rPr>
          <w:b/>
          <w:bCs/>
          <w:sz w:val="40"/>
          <w:szCs w:val="40"/>
        </w:rPr>
        <w:t xml:space="preserve"> Я</w:t>
      </w:r>
    </w:p>
    <w:p w:rsidR="00AF1640" w:rsidRDefault="00AF1640" w:rsidP="00AF164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 УПРАВЛІННЯ СОЦІАЛЬНОГО</w:t>
      </w:r>
    </w:p>
    <w:p w:rsidR="00AF1640" w:rsidRDefault="00AF1640" w:rsidP="00AF164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ЗАХИСТУ НАСЕЛЕННЯ</w:t>
      </w:r>
    </w:p>
    <w:p w:rsidR="00AF1640" w:rsidRPr="00C54174" w:rsidRDefault="00AF1640" w:rsidP="00AF1640">
      <w:pPr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</w:rPr>
        <w:t>ПРИЛУЦЬКОЇ МІСЬКОЇ РАДИ</w:t>
      </w:r>
    </w:p>
    <w:p w:rsidR="00AF1640" w:rsidRDefault="00AF1640" w:rsidP="00AF1640">
      <w:pPr>
        <w:jc w:val="center"/>
        <w:rPr>
          <w:b/>
          <w:bCs/>
          <w:sz w:val="36"/>
          <w:szCs w:val="36"/>
        </w:rPr>
      </w:pPr>
      <w:r w:rsidRPr="00C54174">
        <w:rPr>
          <w:b/>
          <w:bCs/>
          <w:sz w:val="40"/>
          <w:szCs w:val="40"/>
          <w:lang w:val="ru-RU"/>
        </w:rPr>
        <w:t>ЧЕРНІГІВСЬКОЇ ОБЛАСТІ</w:t>
      </w:r>
    </w:p>
    <w:p w:rsidR="00AF1640" w:rsidRPr="00C54174" w:rsidRDefault="00AF1640" w:rsidP="00AF1640">
      <w:pPr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z w:val="36"/>
          <w:szCs w:val="36"/>
        </w:rPr>
        <w:t>(нова редакція)</w:t>
      </w:r>
    </w:p>
    <w:p w:rsidR="00AF1640" w:rsidRPr="00C54174" w:rsidRDefault="008F311E" w:rsidP="00AF1640">
      <w:pPr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код ЄДРПОУ 03196222</w:t>
      </w:r>
    </w:p>
    <w:p w:rsidR="00AF1640" w:rsidRDefault="00AF1640" w:rsidP="00AF1640">
      <w:pPr>
        <w:rPr>
          <w:bCs/>
          <w:sz w:val="40"/>
          <w:szCs w:val="40"/>
        </w:rPr>
      </w:pPr>
    </w:p>
    <w:p w:rsidR="00AF1640" w:rsidRDefault="00AF1640" w:rsidP="00AF1640">
      <w:pPr>
        <w:rPr>
          <w:bCs/>
          <w:sz w:val="40"/>
          <w:szCs w:val="40"/>
        </w:rPr>
      </w:pPr>
    </w:p>
    <w:p w:rsidR="00AF1640" w:rsidRDefault="00AF1640" w:rsidP="00AF1640">
      <w:pPr>
        <w:rPr>
          <w:bCs/>
          <w:sz w:val="40"/>
          <w:szCs w:val="40"/>
        </w:rPr>
      </w:pPr>
    </w:p>
    <w:p w:rsidR="00AF1640" w:rsidRDefault="00AF1640" w:rsidP="00AF1640">
      <w:pPr>
        <w:rPr>
          <w:bCs/>
          <w:sz w:val="40"/>
          <w:szCs w:val="40"/>
        </w:rPr>
      </w:pPr>
    </w:p>
    <w:p w:rsidR="00AF1640" w:rsidRDefault="00AF1640" w:rsidP="00AF1640">
      <w:pPr>
        <w:rPr>
          <w:bCs/>
          <w:sz w:val="40"/>
          <w:szCs w:val="40"/>
        </w:rPr>
      </w:pPr>
    </w:p>
    <w:p w:rsidR="00AF1640" w:rsidRDefault="00AF1640" w:rsidP="00AF1640">
      <w:pPr>
        <w:rPr>
          <w:bCs/>
          <w:sz w:val="40"/>
          <w:szCs w:val="40"/>
        </w:rPr>
      </w:pPr>
    </w:p>
    <w:p w:rsidR="00AF1640" w:rsidRDefault="00AF1640" w:rsidP="00AF1640">
      <w:pPr>
        <w:rPr>
          <w:bCs/>
          <w:sz w:val="40"/>
          <w:szCs w:val="40"/>
        </w:rPr>
      </w:pPr>
    </w:p>
    <w:p w:rsidR="00AF1640" w:rsidRDefault="00AF1640" w:rsidP="00AF1640">
      <w:pPr>
        <w:rPr>
          <w:bCs/>
          <w:sz w:val="40"/>
          <w:szCs w:val="40"/>
        </w:rPr>
      </w:pPr>
    </w:p>
    <w:p w:rsidR="007A71EA" w:rsidRDefault="007A71EA" w:rsidP="00AF1640">
      <w:pPr>
        <w:jc w:val="center"/>
        <w:rPr>
          <w:bCs/>
          <w:sz w:val="36"/>
          <w:szCs w:val="36"/>
        </w:rPr>
      </w:pPr>
    </w:p>
    <w:p w:rsidR="00EC4785" w:rsidRDefault="00EC4785" w:rsidP="00AF1640">
      <w:pPr>
        <w:jc w:val="center"/>
        <w:rPr>
          <w:bCs/>
          <w:sz w:val="36"/>
          <w:szCs w:val="36"/>
        </w:rPr>
      </w:pPr>
    </w:p>
    <w:p w:rsidR="00EC4785" w:rsidRDefault="00EC4785" w:rsidP="00AF1640">
      <w:pPr>
        <w:jc w:val="center"/>
        <w:rPr>
          <w:bCs/>
          <w:sz w:val="36"/>
          <w:szCs w:val="36"/>
        </w:rPr>
      </w:pPr>
    </w:p>
    <w:p w:rsidR="00AF1640" w:rsidRDefault="00AF1640" w:rsidP="00AF1640">
      <w:pPr>
        <w:jc w:val="center"/>
        <w:rPr>
          <w:bCs/>
          <w:sz w:val="36"/>
          <w:szCs w:val="36"/>
        </w:rPr>
      </w:pPr>
      <w:r w:rsidRPr="00CB60A9">
        <w:rPr>
          <w:bCs/>
          <w:sz w:val="36"/>
          <w:szCs w:val="36"/>
        </w:rPr>
        <w:t>м. Прилуки</w:t>
      </w:r>
    </w:p>
    <w:p w:rsidR="007A71EA" w:rsidRPr="007A71EA" w:rsidRDefault="007A71EA" w:rsidP="00AF1640">
      <w:pPr>
        <w:jc w:val="center"/>
        <w:rPr>
          <w:sz w:val="36"/>
          <w:szCs w:val="36"/>
        </w:rPr>
        <w:sectPr w:rsidR="007A71EA" w:rsidRPr="007A71EA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021" w:right="567" w:bottom="1021" w:left="1701" w:header="709" w:footer="720" w:gutter="0"/>
          <w:pgNumType w:start="1"/>
          <w:cols w:space="720"/>
          <w:titlePg/>
          <w:docGrid w:linePitch="600" w:charSpace="40960"/>
        </w:sectPr>
      </w:pPr>
      <w:r>
        <w:rPr>
          <w:bCs/>
          <w:sz w:val="36"/>
          <w:szCs w:val="36"/>
        </w:rPr>
        <w:t>202</w:t>
      </w:r>
      <w:r w:rsidR="003E6A6A">
        <w:rPr>
          <w:bCs/>
          <w:sz w:val="36"/>
          <w:szCs w:val="36"/>
        </w:rPr>
        <w:t>5</w:t>
      </w:r>
      <w:r>
        <w:rPr>
          <w:bCs/>
          <w:sz w:val="36"/>
          <w:szCs w:val="36"/>
        </w:rPr>
        <w:t xml:space="preserve"> рік</w:t>
      </w:r>
    </w:p>
    <w:p w:rsidR="00AF1640" w:rsidRPr="007A71EA" w:rsidRDefault="00AF1640" w:rsidP="00AF1640">
      <w:pPr>
        <w:jc w:val="center"/>
        <w:rPr>
          <w:sz w:val="28"/>
          <w:szCs w:val="28"/>
        </w:rPr>
      </w:pPr>
      <w:r w:rsidRPr="007A71EA">
        <w:rPr>
          <w:sz w:val="28"/>
          <w:szCs w:val="28"/>
        </w:rPr>
        <w:lastRenderedPageBreak/>
        <w:t xml:space="preserve">1. ЗАГАЛЬНІ ПОЛОЖЕННЯ </w:t>
      </w:r>
    </w:p>
    <w:p w:rsidR="00AF1640" w:rsidRPr="007A71EA" w:rsidRDefault="00AF1640" w:rsidP="00AF1640">
      <w:pPr>
        <w:jc w:val="center"/>
        <w:rPr>
          <w:sz w:val="28"/>
          <w:szCs w:val="28"/>
        </w:rPr>
      </w:pPr>
    </w:p>
    <w:p w:rsidR="00AF1640" w:rsidRPr="007A71EA" w:rsidRDefault="00AF1640" w:rsidP="00AF1640">
      <w:pPr>
        <w:jc w:val="both"/>
        <w:rPr>
          <w:sz w:val="28"/>
          <w:szCs w:val="28"/>
        </w:rPr>
      </w:pPr>
      <w:r w:rsidRPr="007A71EA">
        <w:rPr>
          <w:sz w:val="28"/>
          <w:szCs w:val="28"/>
        </w:rPr>
        <w:t>1.1.</w:t>
      </w:r>
      <w:r>
        <w:rPr>
          <w:sz w:val="28"/>
          <w:szCs w:val="28"/>
          <w:lang w:val="ru-RU"/>
        </w:rPr>
        <w:t> </w:t>
      </w:r>
      <w:r w:rsidRPr="007A71EA">
        <w:rPr>
          <w:sz w:val="28"/>
          <w:szCs w:val="28"/>
        </w:rPr>
        <w:t>Управління соціального захисту населення Прилуцької міської ради Чернігівської області (далі - управління) утворюється та ліквідується міською радою, є підзвітним і підконтрольним міській раді, підпорядковане виконавчому комітету міської ради, а з питань здійснення делегованих повноважень органів виконавчої влади також Департаменту соціального захисту населення Чернігівської обласної державної адміністрації.</w:t>
      </w:r>
    </w:p>
    <w:p w:rsidR="00AF1640" w:rsidRPr="007A71EA" w:rsidRDefault="00AF1640" w:rsidP="00AF1640">
      <w:pPr>
        <w:jc w:val="both"/>
        <w:rPr>
          <w:sz w:val="28"/>
          <w:szCs w:val="28"/>
        </w:rPr>
      </w:pPr>
    </w:p>
    <w:p w:rsidR="00AF1640" w:rsidRDefault="00AF1640" w:rsidP="00AF16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1.2. 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своїй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керується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Конституцією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і законами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, актами Президента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Кабінету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Міністрів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, наказами </w:t>
      </w:r>
      <w:proofErr w:type="spellStart"/>
      <w:r>
        <w:rPr>
          <w:sz w:val="28"/>
          <w:szCs w:val="28"/>
          <w:lang w:val="ru-RU"/>
        </w:rPr>
        <w:t>Міністерства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соціальної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політики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розпорядженнями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Чернігівської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державної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адміністрації</w:t>
      </w:r>
      <w:proofErr w:type="spellEnd"/>
      <w:r>
        <w:rPr>
          <w:sz w:val="28"/>
          <w:szCs w:val="28"/>
          <w:lang w:val="ru-RU"/>
        </w:rPr>
        <w:t xml:space="preserve">, наказами директора Департаменту </w:t>
      </w:r>
      <w:proofErr w:type="spellStart"/>
      <w:r>
        <w:rPr>
          <w:sz w:val="28"/>
          <w:szCs w:val="28"/>
          <w:lang w:val="ru-RU"/>
        </w:rPr>
        <w:t>соціального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захисту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населення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Чернігівської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державної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адміністрації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рішеннями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та </w:t>
      </w:r>
      <w:proofErr w:type="spellStart"/>
      <w:r>
        <w:rPr>
          <w:sz w:val="28"/>
          <w:szCs w:val="28"/>
          <w:lang w:val="ru-RU"/>
        </w:rPr>
        <w:t>виконкому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розпорядженнями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голови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також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Положенням</w:t>
      </w:r>
      <w:proofErr w:type="spellEnd"/>
      <w:r>
        <w:rPr>
          <w:sz w:val="28"/>
          <w:szCs w:val="28"/>
          <w:lang w:val="ru-RU"/>
        </w:rPr>
        <w:t>.</w:t>
      </w:r>
    </w:p>
    <w:p w:rsidR="008F311E" w:rsidRDefault="008F311E" w:rsidP="00AF1640">
      <w:pPr>
        <w:jc w:val="both"/>
        <w:rPr>
          <w:sz w:val="28"/>
          <w:szCs w:val="28"/>
        </w:rPr>
      </w:pPr>
    </w:p>
    <w:p w:rsidR="002B43A7" w:rsidRDefault="002B43A7" w:rsidP="00AF1640">
      <w:pPr>
        <w:jc w:val="both"/>
        <w:rPr>
          <w:sz w:val="28"/>
          <w:szCs w:val="28"/>
        </w:rPr>
      </w:pPr>
    </w:p>
    <w:p w:rsidR="00AF1640" w:rsidRPr="008F311E" w:rsidRDefault="00AF1640" w:rsidP="00AF1640">
      <w:pPr>
        <w:jc w:val="both"/>
        <w:rPr>
          <w:sz w:val="28"/>
          <w:szCs w:val="28"/>
        </w:rPr>
      </w:pPr>
    </w:p>
    <w:p w:rsidR="00AF1640" w:rsidRPr="008F311E" w:rsidRDefault="00AF1640" w:rsidP="00AF1640">
      <w:pPr>
        <w:autoSpaceDE w:val="0"/>
        <w:jc w:val="center"/>
        <w:rPr>
          <w:bCs/>
          <w:iCs/>
          <w:sz w:val="28"/>
          <w:szCs w:val="28"/>
        </w:rPr>
      </w:pPr>
      <w:r w:rsidRPr="008F311E">
        <w:rPr>
          <w:bCs/>
          <w:iCs/>
          <w:sz w:val="28"/>
          <w:szCs w:val="28"/>
        </w:rPr>
        <w:t xml:space="preserve">2. ЗАВДАННЯ </w:t>
      </w:r>
    </w:p>
    <w:p w:rsidR="00AF1640" w:rsidRPr="008F311E" w:rsidRDefault="00AF1640" w:rsidP="00AF1640">
      <w:pPr>
        <w:autoSpaceDE w:val="0"/>
        <w:jc w:val="center"/>
        <w:rPr>
          <w:bCs/>
          <w:iCs/>
          <w:sz w:val="28"/>
          <w:szCs w:val="28"/>
        </w:rPr>
      </w:pPr>
    </w:p>
    <w:p w:rsidR="00AF1640" w:rsidRDefault="00AF1640" w:rsidP="00AF164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Основними завданнями управління у межах реалізації державної соціальної політики у сфері соціального захисту населення є: 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1) забезпечення реалізації державної політики з питань соціального захисту населення, дітей, внутрішньо переміщених осіб, підтримки сім’ї, у тому числі сімей з дітьми, багатодітних, молодих сімей, виконання програм і заходів у цій сфері;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1" w:name="o112"/>
      <w:bookmarkStart w:id="2" w:name="o110"/>
      <w:bookmarkEnd w:id="1"/>
      <w:bookmarkEnd w:id="2"/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 призначення та виплата соціальної допомоги, адресної грошової допомоги, компенсацій та інших соціальних виплат, установлених законодавством України, прийом документів щодо оформлення субсидій, пільг на оплату житлово-комунальних послуг, придбання скрапленого газу, твердого та рідкого пічного побутового палива, </w:t>
      </w:r>
      <w:r>
        <w:rPr>
          <w:color w:val="000000"/>
          <w:sz w:val="28"/>
          <w:szCs w:val="28"/>
        </w:rPr>
        <w:t>послуг зв’язку та інших передбачених законодавством пільг;</w:t>
      </w:r>
    </w:p>
    <w:p w:rsidR="002B43A7" w:rsidRDefault="002B43A7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нарахування та фінансування пільг за міськими Програмами;</w:t>
      </w:r>
    </w:p>
    <w:p w:rsidR="002B43A7" w:rsidRDefault="002B43A7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організація та надання соціальних послуг шляхом розвитку комунальних закладів, установ і служб та залучення недержавних організацій, які надають соціальні послуги; </w:t>
      </w:r>
      <w:r>
        <w:rPr>
          <w:color w:val="000000"/>
          <w:sz w:val="28"/>
          <w:szCs w:val="28"/>
          <w:shd w:val="clear" w:color="auto" w:fill="FFFFFF"/>
        </w:rPr>
        <w:t>співпраця з іншими територіальними громадами щодо розвитку соціальних послуг у громаді;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 розроблення та організація виконання комплексних програм і заходів щодо поліпшення становища соціально вразливих верств населення, внутрішньо переміщених осіб, сімей і громадян, які перебувають у складних життєвих обставинах, і всебічне сприяння в отриманні ними соціальних виплат і послуг за місцем проживання, перебування; 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забезпечення соціальної інтеграції осіб з інвалідністю, сприяння створенню умов для безперешкодного доступу осіб з інвалідністю до об’єктів соціальної інфраструктури; 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7) забезпечення у межах повноважень контролю за діяльністю виконавчих органів місцевого самоврядування щодо опіки та піклування над повнолітніми недієздатними особами та особами, цивільна дієздатність яких обмежена;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3" w:name="o116"/>
      <w:bookmarkStart w:id="4" w:name="o115"/>
      <w:bookmarkEnd w:id="3"/>
      <w:bookmarkEnd w:id="4"/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реалізація державної політики у сфері оздоровлення осіб з інвалідністю, громадян, які постраждали внаслідок Чорнобильської катастрофи, ветеранів війни, членів сімей загиблих (померлих) ветеранів війни та Захисників і Захисниць України,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дружинам (чоловікам) померлих жертв нацистських </w:t>
      </w:r>
      <w:r>
        <w:rPr>
          <w:color w:val="000000"/>
          <w:sz w:val="28"/>
          <w:szCs w:val="28"/>
        </w:rPr>
        <w:t>переслідувань;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9) нагляд за дотриманням вимог законодавства під час призначення (перерахунку) та виплати пенсій органами Пенсійного фонду України, проведення інформаційно-роз’яснювальної роботи</w:t>
      </w:r>
      <w:bookmarkStart w:id="5" w:name="o118"/>
      <w:bookmarkEnd w:id="5"/>
      <w:r>
        <w:rPr>
          <w:sz w:val="28"/>
          <w:szCs w:val="28"/>
        </w:rPr>
        <w:t>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1640" w:rsidRPr="00CB60A9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забезпечення взаємодії з управлінням адміністративних послуг (Центром надання адміністративних послуг) та іншими підрозділами міської ради, підприємствами, організаціями та установами міста щодо надання соціальної підтримки </w:t>
      </w:r>
      <w:r>
        <w:rPr>
          <w:color w:val="000000"/>
          <w:sz w:val="28"/>
          <w:szCs w:val="28"/>
        </w:rPr>
        <w:t>населенню.</w:t>
      </w:r>
    </w:p>
    <w:p w:rsidR="00AF1640" w:rsidRPr="00CB60A9" w:rsidRDefault="00AF1640" w:rsidP="00AF1640">
      <w:pPr>
        <w:autoSpaceDE w:val="0"/>
        <w:ind w:firstLine="568"/>
        <w:jc w:val="both"/>
        <w:rPr>
          <w:sz w:val="28"/>
          <w:szCs w:val="28"/>
        </w:rPr>
      </w:pPr>
    </w:p>
    <w:p w:rsidR="00AF1640" w:rsidRDefault="00AF1640" w:rsidP="00AF1640">
      <w:pPr>
        <w:autoSpaceDE w:val="0"/>
        <w:jc w:val="center"/>
        <w:rPr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3. ФУНКЦІЇ</w:t>
      </w:r>
    </w:p>
    <w:p w:rsidR="00AF1640" w:rsidRDefault="00AF1640" w:rsidP="00AF1640">
      <w:pPr>
        <w:autoSpaceDE w:val="0"/>
        <w:ind w:firstLine="568"/>
        <w:jc w:val="center"/>
        <w:rPr>
          <w:sz w:val="28"/>
          <w:szCs w:val="28"/>
          <w:lang w:val="ru-RU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Управління відповідно до визначених повноважень: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організовує виконання </w:t>
      </w:r>
      <w:hyperlink r:id="rId11" w:anchor="_blank" w:history="1">
        <w:r>
          <w:rPr>
            <w:rStyle w:val="a3"/>
            <w:sz w:val="28"/>
            <w:szCs w:val="28"/>
          </w:rPr>
          <w:t>Конституції</w:t>
        </w:r>
      </w:hyperlink>
      <w:r>
        <w:rPr>
          <w:sz w:val="28"/>
          <w:szCs w:val="28"/>
        </w:rPr>
        <w:t xml:space="preserve"> і законів України, актів Президента України, Кабінету Міністрів України, наказів </w:t>
      </w:r>
      <w:proofErr w:type="spellStart"/>
      <w:r>
        <w:rPr>
          <w:sz w:val="28"/>
          <w:szCs w:val="28"/>
        </w:rPr>
        <w:t>Мінсоцполітики</w:t>
      </w:r>
      <w:proofErr w:type="spellEnd"/>
      <w:r>
        <w:rPr>
          <w:sz w:val="28"/>
          <w:szCs w:val="28"/>
        </w:rPr>
        <w:t xml:space="preserve"> та забезпечує контроль за їх реалізацією;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 аналізує стан і тенденції соціального розвитку в межах відповідної адміністративно-територіальної одиниці та вживає заходів для усунення недоліків;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3) бере участь у підготовці пропозицій до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програми економічного та соціального розвитку міста;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 вносить пропозиції щодо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міського бюджету;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забезпечує ефективне та цільове використання відповідних бюджетних коштів;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 бере участь у підготовці заходів щодо регіонального розвитку;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 розробляє в межах компетенції </w:t>
      </w:r>
      <w:proofErr w:type="spellStart"/>
      <w:r>
        <w:rPr>
          <w:color w:val="000000"/>
          <w:sz w:val="28"/>
          <w:szCs w:val="28"/>
        </w:rPr>
        <w:t>проєкти</w:t>
      </w:r>
      <w:proofErr w:type="spellEnd"/>
      <w:r>
        <w:rPr>
          <w:color w:val="000000"/>
          <w:sz w:val="28"/>
          <w:szCs w:val="28"/>
        </w:rPr>
        <w:t xml:space="preserve"> рішень міської ради, рішень виконавчого комітету міської ради та розпоряджень міського голови;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 бере участь у підготовці звітів міського голови;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 готує самостійно або разом з іншими структурними підрозділами інформаційні, аналітичні та статистичні матеріали, адміністративну, оперативну звітність з питань, що належать до його компетенції;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 забезпечує проведення заходів щодо запобігання корупції;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 готує у межах повноважень </w:t>
      </w:r>
      <w:proofErr w:type="spellStart"/>
      <w:r>
        <w:rPr>
          <w:color w:val="000000"/>
          <w:sz w:val="28"/>
          <w:szCs w:val="28"/>
        </w:rPr>
        <w:t>проєкти</w:t>
      </w:r>
      <w:proofErr w:type="spellEnd"/>
      <w:r>
        <w:rPr>
          <w:color w:val="000000"/>
          <w:sz w:val="28"/>
          <w:szCs w:val="28"/>
        </w:rPr>
        <w:t xml:space="preserve"> угод, договорів, меморандумів, бере участь у їх розробленні;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 розглядає в установленому законодавством порядку звернення громадян;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 опрацьовує запити і звернення народних депутатів України та депутатів відповідних місцевих рад;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 забезпечує доступ до публічної інформації, розпорядником якої є управління;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 постійно інформує населення про виконання своїх повноважень, визначених законом;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16) виконує повноваження, делеговані органами місцевого самоврядування;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17) організовує роботу з укомплектування, зберігання, обліку та використання архівних документів;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18) забезпечує у межах повноважень реалізацію державної політики стосовно захисту інформації з обмеженим доступом;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19) забезпечує захист персональних даних;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bookmarkStart w:id="6" w:name="o104"/>
      <w:bookmarkEnd w:id="6"/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20) здійснює нагляд за дотриманням вимог законодавства під час призначення (перерахунку) та виплати пенсій органами Пенсійного фонду України, проводить інформаційно-роз’яснювальну роботу;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21) з питань реалізації заходів соціальної підтримки населення:</w:t>
      </w:r>
    </w:p>
    <w:p w:rsidR="00AF1640" w:rsidRDefault="00AF1640" w:rsidP="00AF1640">
      <w:pPr>
        <w:tabs>
          <w:tab w:val="left" w:pos="0"/>
          <w:tab w:val="left" w:pos="7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організовує в межах компетенції роботу щодо прийому документів для надання населенню субсидій для</w:t>
      </w:r>
      <w:r>
        <w:rPr>
          <w:sz w:val="28"/>
          <w:szCs w:val="28"/>
        </w:rPr>
        <w:t xml:space="preserve"> відшкодування витрат на оплату житлово-комунальних послуг, придбання скрапленого газу, твердого та рідкого пічного побутового палива, пільг з оплати житлово-комунальних послуг, пільг на придбання твердого палива і скрапленого газу та інших пільг, передбачених законодавством України;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виконує заходи щодо забезпечення дітей-сиріт, дітей, позбавлених батьківського піклування, осіб з їх числа житлом та підтримки малих групових будинків;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призначення та виплату: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державної соціальної допомоги особам, які не мають права на пенсію, та особам з інвалідністю; державної соціальної допомоги на догляд (крім державної соціальної допомоги на догляд особам, зазначеним у пунктах 1-3 частини першої статті 7 Закону України «Про державну соціальну допомогу особам, які не мають права на пенсію, та особам з інвалідністю»); тимчасової державної соціальної допомоги непрацюючій особі, яка досягла загального пенсійного віку, але не набула права на пенсійну виплату; щомісячної компенсаційної виплати непрацюючій працездатній особі, яка доглядає за особою з інвалідністю I групи, а також особою, яка досягла 80-річного віку; державної допомоги сім’ям з дітьми; державної соціальної допомоги малозабезпеченим сім’ям; державної соціальної допомоги особам з інвалідністю з дитинства та дітям з інвалідністю;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невідоме; щомісячної грошової допомоги особі, яка проживає разом з особою з інвалідністю I чи II групи внаслідок психічного розладу, яка за висновком лікарської комісії медичного закладу потребує постійного стороннього догляду, на догляд за нею;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допомоги на дітей, які виховуються у багатодітних сім’ях; виплата допомоги на проживання внутрішньо переміщеним особам;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одноразової грошової допомоги особам, які отримали тілесні ушкодження під час участі у масових акціях громадського протесту, що відбулися у період з 21 листопада 2013 року по 21 лютого 2014 року; одноразової грошової допомоги членам сімей осіб, смерть яких пов’язана з участю в масових акціях громадського протесту, що відбулися у період з 21 листопада 2013 року по 21 лютого 2014 року, а також особам, яким посмертно присвоєно звання Герой України за громадянську мужність, патріотизм, героїчне відстоювання конституційних засад демократії, прав і свобод людини, самовіддане служіння Українському народові, виявлені під час Революції гідності; одноразової грошової допомоги постраждалим особам і внутрішньо переміщеним особам, які перебувають у складних життєвих обставинах, що спричинені соціальним становищем, внаслідок яких особа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частково або повністю не має здатності (не набула здатності або втратила її) чи можливості самостійно піклуватися про особисте (сімейне) життя і брати участь у суспільному житті;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одноразової матеріальної допомоги особам, які постраждали від торгівлі людьми, </w:t>
      </w:r>
      <w:r>
        <w:rPr>
          <w:rFonts w:ascii="Times New Roman" w:hAnsi="Times New Roman" w:cs="Times New Roman"/>
          <w:sz w:val="28"/>
          <w:szCs w:val="28"/>
          <w:lang w:val="uk-UA"/>
        </w:rPr>
        <w:t>а також інших видів державної підтримки відповідно до законодавства України;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будинків;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 щомісячної адресної компенсаційної виплати послуги з догляду за дитиною до трьох років «муніципальна няня»;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 непрацюючим фізичним особам за надання соціальних послуг та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компенсацію фізичним особам, які надають соціальні послуги з догляду без здійснення підприємницької діяльності на професійній основі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компенсації фізичним особам, які надають соціальні послуги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 догляду  на непрофесійній основі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 виплата грошової компенсації вартості одноразової натуральної допомоги - «пакунок малюка»;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одноразової винагороди жінкам, яким присвоєно почесне звання «Мати</w:t>
      </w:r>
      <w:r>
        <w:rPr>
          <w:rFonts w:ascii="Times New Roman" w:hAnsi="Times New Roman" w:cs="Times New Roman"/>
          <w:sz w:val="28"/>
          <w:szCs w:val="28"/>
          <w:lang w:val="uk-UA"/>
        </w:rPr>
        <w:noBreakHyphen/>
        <w:t>героїня»;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 виплата компенсації витрат за тимчасове розміщення внутрішньо переміщених осіб;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 грошової компенсації за здійснене поховання осіб з інвалідністю внаслідок війни та учасників бойових дій, компенсації на виконання безоплатного капітального ремонту житла деяким категоріям громадян;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 грошової компенсації для забезпечення житлом членів сімей загиблих учасників антитерористичної операції, осіб з інвалідністю І-ІІ груп з числа учасників антитерористичної операції та осіб, членів сімей загиблих учасників бойових дій, осіб з інвалідністю І-ІІ груп з числа учасників бойових дій на території інших держав;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 щорічної допомоги до Дня Незалежності України відповідно до Законів України «Про статус ветеранів війни, гарантії їх соціального захисту» та «Про жертви нацистських переслідувань»;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 одноразової матеріальної допомоги військовослужбовцям, звільненим з військової строкової служби, за поданням територіального центру комплектування та соціальної підтримки;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 одноразової матеріальної допомоги особам з інвалідністю, дітям з інвалідністю та непрацюючим малозабезпеченим особам;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одноразової допомоги в разі загибелі (смерті) або інвалідності деяких категорій осіб відповідно до Закону України «Про статус ветеранів війни, гарантії їх соціального захисту»;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- одноразової компенсації та щорічної допомоги особам з інвалідністю та дітям з інвалідністю, постраждалим внаслідок дії вибухонебезпечних предметів, передбачених Законом України «Про протимінну діяльність в Україні»;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видача довідок про отримання державних соціальних допомог та компенсацій; 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подає пропозиції міській раді під час формування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міського бюджету щодо передбачення коштів у складі видатків на фінансування місцевих програм соціального захисту та соціального забезпечення на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компенсацію фізичним особам, які надають соціальні послуги з догляду без здійснення підприємницької діяльності на професійній основі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F1640" w:rsidRDefault="00AF1640" w:rsidP="00AF1640">
      <w:pPr>
        <w:pStyle w:val="HTML"/>
        <w:tabs>
          <w:tab w:val="clear" w:pos="916"/>
          <w:tab w:val="left" w:pos="70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бере участь у роботі комісій, утворених при виконавчому комітеті міської ради з питань соціального захисту населення, бездомних громадян, осіб звільнених з місць позбавлення волі;</w:t>
      </w:r>
    </w:p>
    <w:p w:rsidR="00AF1640" w:rsidRDefault="00AF1640" w:rsidP="00AF1640">
      <w:pPr>
        <w:pStyle w:val="HTML"/>
        <w:tabs>
          <w:tab w:val="clear" w:pos="916"/>
          <w:tab w:val="left" w:pos="7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сприяє громадянам в отриманні документів, необхідних для призначення окремих видів допомоги;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формує податковий розрахунок сум доходу, нарахованого (сплаченого) на користь платників податку, і сум утриманого з них податку отримувачів державної соціальної допомоги;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проводить звірки інформації від організацій - надавачів послуг щодо витрат, пов’язаних з наданням пільг окремим категоріям громадян, з відомостями, що містяться в Єдиному державному автоматизованому реєстрі осіб, які мають право на пільги; 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веде облік ветеранів – Захисників та Захисниць України за зверненнями до управління;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готує подання для виплати різних видів допомог ветеранам війни – Захисникам і Захисницям України відповідно до обласних Програм;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проводить інвентаризацію особових справ та особових рахунків осіб, які отримують соціальну допомогу в установленому законодавством порядку;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організовує прийом документів для призначення усіх видів соціальної допомоги та інших адміністративних послуг відповідно до чинного законодавства;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надає консультації з питань прийому документів для призначення усіх видів адміністративних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послуг соціального характеру;</w:t>
      </w:r>
    </w:p>
    <w:p w:rsidR="00AF1640" w:rsidRDefault="00AF1640" w:rsidP="00AF1640">
      <w:pPr>
        <w:pStyle w:val="HTML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 контроль за цільовим використанням коштів, виділених для надання державної соціальної допомоги та інших видів соціальної підтримки, передбачених законодавством України;</w:t>
      </w:r>
    </w:p>
    <w:p w:rsidR="00AF1640" w:rsidRDefault="00AF1640" w:rsidP="00AF1640">
      <w:pPr>
        <w:pStyle w:val="rvps2"/>
        <w:shd w:val="clear" w:color="auto" w:fill="FFFFFF"/>
        <w:spacing w:before="0" w:after="0"/>
        <w:ind w:firstLine="7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проводить додаткові перевірки інформації, наданої особами під час звернення за державними виплатами та опрацювання рекомендацій, наданих органом, що здійснює верифікацію та моніторинг державних виплат;</w:t>
      </w:r>
    </w:p>
    <w:p w:rsidR="00AF1640" w:rsidRDefault="00AF1640" w:rsidP="00AF1640">
      <w:pPr>
        <w:pStyle w:val="rvps2"/>
        <w:shd w:val="clear" w:color="auto" w:fill="FFFFFF"/>
        <w:spacing w:before="0" w:after="0"/>
        <w:ind w:firstLine="700"/>
        <w:jc w:val="both"/>
        <w:rPr>
          <w:color w:val="000000"/>
          <w:sz w:val="28"/>
          <w:szCs w:val="28"/>
          <w:lang w:val="uk-UA"/>
        </w:rPr>
      </w:pPr>
      <w:bookmarkStart w:id="7" w:name="n52"/>
      <w:bookmarkEnd w:id="7"/>
      <w:r>
        <w:rPr>
          <w:color w:val="000000"/>
          <w:sz w:val="28"/>
          <w:szCs w:val="28"/>
          <w:lang w:val="uk-UA"/>
        </w:rPr>
        <w:t xml:space="preserve"> надсилає запити для отримання інформації, що впливає на право громадян на отримання державних виплат;</w:t>
      </w:r>
    </w:p>
    <w:p w:rsidR="00AF1640" w:rsidRDefault="00AF1640" w:rsidP="00AF1640">
      <w:pPr>
        <w:pStyle w:val="rvps2"/>
        <w:shd w:val="clear" w:color="auto" w:fill="FFFFFF"/>
        <w:spacing w:before="0" w:after="0"/>
        <w:ind w:firstLine="700"/>
        <w:jc w:val="both"/>
        <w:rPr>
          <w:color w:val="000000"/>
          <w:sz w:val="28"/>
          <w:szCs w:val="28"/>
          <w:lang w:val="uk-UA"/>
        </w:rPr>
      </w:pPr>
      <w:bookmarkStart w:id="8" w:name="n53"/>
      <w:bookmarkEnd w:id="8"/>
      <w:r>
        <w:rPr>
          <w:color w:val="000000"/>
          <w:sz w:val="28"/>
          <w:szCs w:val="28"/>
          <w:lang w:val="uk-UA"/>
        </w:rPr>
        <w:t xml:space="preserve"> приймає рішення щодо припинення або продовження державних виплат громадянам за результатами опрацювання рекомендацій, наданих органом, що здійснює верифікацію та моніторинг державних виплат;</w:t>
      </w:r>
    </w:p>
    <w:p w:rsidR="00AF1640" w:rsidRDefault="00AF1640" w:rsidP="00AF1640">
      <w:pPr>
        <w:pStyle w:val="rvps2"/>
        <w:shd w:val="clear" w:color="auto" w:fill="FFFFFF"/>
        <w:tabs>
          <w:tab w:val="left" w:pos="700"/>
        </w:tabs>
        <w:spacing w:before="0" w:after="0"/>
        <w:ind w:firstLine="700"/>
        <w:jc w:val="both"/>
        <w:rPr>
          <w:sz w:val="28"/>
          <w:szCs w:val="28"/>
        </w:rPr>
      </w:pPr>
      <w:bookmarkStart w:id="9" w:name="n54"/>
      <w:bookmarkEnd w:id="9"/>
      <w:r>
        <w:rPr>
          <w:color w:val="000000"/>
          <w:sz w:val="28"/>
          <w:szCs w:val="28"/>
          <w:lang w:val="uk-UA"/>
        </w:rPr>
        <w:lastRenderedPageBreak/>
        <w:t>здійснює передбачені законодавством заходи щодо повернення та/або стягнення сум неправомірно отриманих державних виплат;</w:t>
      </w:r>
    </w:p>
    <w:p w:rsidR="00AF1640" w:rsidRDefault="00AF1640" w:rsidP="00AF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організовує роботу головного державного соціального інспектора;</w:t>
      </w:r>
    </w:p>
    <w:p w:rsidR="00AF1640" w:rsidRDefault="00AF1640" w:rsidP="00AF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F1640" w:rsidRDefault="00AF1640" w:rsidP="00AF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22) у сфері реалізації державних соціальних гарантій окремим категоріям населення: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організовує призначення та виплату допомоги, компенсацій та надання інших соціальних гарантій громадянам, які постраждали внаслідок Чорнобильської катастрофи, відповідно до законодавства України;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проводить підготовку документів щодо визначення статусу осіб, які постраждали внаслідок Чорнобильської катастрофи;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організовує санаторно-курортне лікування осіб з інвалідністю, ветеранів війни та праці, жертв нацистських переслідувань, громадян, які постраждали внаслідок Чорнобильської катастрофи, а також виплату грошової компенсації вартості санаторно-курортного лікування деяким категоріям громадян відповідно до законодавства України;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подає пропозиції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міських програм із соціального захисту громадян, які постраждали внаслідок Чорнобильської катастрофи, учасників бойових дій на території інших держав,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 та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членів сімей загиблих (померлих) таких осіб, осіб з інвалідністю загального захворювання та з дитинства;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забезпечує видачу особам похилого віку, особам з інвалідністю, дітям з інвалідністю технічних та інших засобів реабілітації, які були у вжитку;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бере участь у засіданні комісії з питань визначення придатності або непридатності повернутих технічних засобів реабілітації до подальшого використання, здійснює заходи щодо їх списання та утилізації; 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видає направлення особам з інвалідністю, дітям з інвалідністю та іншим особам на проходження міської та обласної МСЕК для визначення медичних показань на забезпечення автотранспортом, кріслом колісним з електроприводом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електроскутером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встановлення статусу, оформлення та видача посвідчення ветеранам праці, учасникам війни, особам з інвалідністю внаслідок війни, особам, на яких поширюється чинність Закону України «Про статус ветеранів війни, гарантії їх соціального захисту», жертвам нацистських переслідувань;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довідки особам з інвалідністю внаслідок загального захворювання, захворювання отриманого при проходженні військової служби та дітям війни на право користування пільгами; 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оформлення документів та направлення учасників бойових дій на території інших держав, осіб, які здійснювали заходи із забезпечення національної безпеки і оборони, відсічі і стримування збройної агресії Російської Федерації 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Донецькій та Луганській областях та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членів сімей загиблих (померлих) таких осіб на проходження психологічної та фізичної реабілітації та соціальної та професійної адаптації;  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організовує в межах компетенції роботу з надання пільг пенсіонерам, особам з інвалідністю, ветеранам війни та праці, одиноким непрацездатним особам та іншим категоріям осіб, які мають право на пільги відповідно до законодавства України;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 збір і подання документів для виплати: 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одноразової грошової допомоги постраждалим особам та внутрішньо переміщеним особам, які перебувають у складних життєвих обставинах, що спричинені соціальним становищем, внаслідок яких особа частково або повністю не має здатності (не набула здатності або втратила її) чи можливості самостійно піклуватися про особисте (сімейне) життя і брати участь у суспільному житті;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одноразової грошової допомоги особам, які отримали тілесні ушкодження під час участі у масових акціях громадського протесту, що відбулися у період з 21 листопада 2013 року по 21 лютого 2014 року;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веде облік внутрішньо переміщених осіб;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проводить перевірки достовірності та повноти інформації про фактичне місце проживання/перебування внутрішньо переміщеної особи;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аналізує стан виконання комплексних програм та реалізації заходів соціальної підтримки малозабезпечених верств населення, надання встановлених законодавством пільг соціально незахищеним особам і подає міському голові пропозиції з цих питань;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видає відповідні посвідчення категоріям громадян, які мають право на пільги відповідно до законодавства України;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організовує та проводить виплату одноразової матеріальної допомоги особам, які постраждали від торгівлі людьми;</w:t>
      </w: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1640" w:rsidRDefault="00AF1640" w:rsidP="00AF164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23) у сферах надання соціальних послуг населенню, проведення соціальної роботи: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організовує роботу із визначення потреби міста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соціальних послугах, готує і подає пропозиції міському голові щодо організації надання соціальних послуг відповідно до потреби, створення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комунальних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установ, закладів 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служб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надавачів соціальних послуг,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замовлення на надання необхідних соціальних послуг недержавними організаціями; узагальнює інформацію щодо визначення потреб населення міста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соціальних послугах;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інформує населення міста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надавачів соціальних послуг і послуги, що ними надаються;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розглядає заяви осіб, які перебувають у складних життєвих обставинах, про отримання соціальних послуг і приймає рішення щодо їх надання;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проводить моніторинг надання соціальних послуг, контролює надавачів соціальних послуг, вживає заходів з покращення якості надання соціальних послуг;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забезпечує облік осіб, які звертаються в управління з питаннями направлення їх в установи та заклади, що надають соціальні послуги, сприяє в оформленні відповідних документів цим особам;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спрямовує та координує діяльність територіального центру соціального обслуговування (надання соціальних послуг) Прилуцької міської ради, Комунального закладу «Прилуцький міський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центр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комплексної реабілітації для дітей з інвалідністю «Світанок», Центру соціальних служб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Прилуцької міської ради Чернігівської області та інших установ, закладів і служб, що надають соціальні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проводить моніторинг та аналіз ефективності проведення в громаді соціальної роботи із сім'ями/особами, надання їм соціальних послуг, спрямованих на запобігання потраплянню в складні життєві обставини, та прогнозування їхніх потреб у соціальній підтримці;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подає пропозиції міській раді щодо створення закладів, установ і служб, які надають психологічні, реабілітаційні та соціальні послуги особам і сім’ям, що перебувають у складних життєвих обставинах, у тому числі особам похилого віку;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сприяє впровадженню нових соціальних послуг, у тому числі платних, відповідно до законодавства України; 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забезпечує доступність громадян до соціальних послуг, контролює їхню якість і своєчасність надання відповідно до законодавства України;</w:t>
      </w:r>
    </w:p>
    <w:p w:rsidR="00AF1640" w:rsidRDefault="00AF1640" w:rsidP="00AF1640">
      <w:pPr>
        <w:pStyle w:val="HTML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бере участь у плануванні бюджетних капітальних вкладень на будівництво установ і закладів соціального захисту та соціального обслуговування населення;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сприяє створенню недержавних служб, закладів, установ, які надають соціальні послуги особам похилого віку, особам з інвалідністю, сім'ям з дітьми, сім'ям/особам, які перебувають у складних життєвих обставинах і потребують сторонньої допомоги, особам, які постраждали від торгівлі людьми, домашнього насильства, іншим особам, які перебувають у складних життєвих обставинах і потребують сторонньої допомоги;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визначає пріоритети соціального замовлення та організовує його проведення;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оцінює конкурсні пропозиції соціальних проектів, які подаються недержавними суб’єктами, що надають соціальні послуги, на конкурс із залучення бюджетних коштів для надання соціальних послуг;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сприяє волонтерським організаціям та окремим волонтерам у наданні допомоги соціально незахищеним громадянам, які потребують волонтерської допомоги, та поширенні інформації про організації та установи, що залучають до своєї діяльності волонтерів, фізичних осіб, організації та установи;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 межах компетенції організовує роботу, пов’язану з наданням благодійної (гуманітарної) допомоги соціально незахищеним громадянам і сім’ям, які перебувають у складних життєвих обставинах;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bookmarkStart w:id="10" w:name="o138"/>
      <w:bookmarkStart w:id="11" w:name="o134"/>
      <w:bookmarkStart w:id="12" w:name="o133"/>
      <w:bookmarkStart w:id="13" w:name="o129"/>
      <w:bookmarkStart w:id="14" w:name="o126"/>
      <w:bookmarkEnd w:id="10"/>
      <w:bookmarkEnd w:id="11"/>
      <w:bookmarkEnd w:id="12"/>
      <w:bookmarkEnd w:id="13"/>
      <w:bookmarkEnd w:id="14"/>
      <w:r>
        <w:rPr>
          <w:sz w:val="28"/>
          <w:szCs w:val="28"/>
        </w:rPr>
        <w:lastRenderedPageBreak/>
        <w:t>сприяє влаштуванню за потреби до будинків-інтернатів (пансіонатів) осіб похилого віку, осіб з інвалідністю та дітей з інвалідністю;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організовує роботу з питань опіки та піклування над повнолітніми недієздатними особами та особами, цивільна дієздатність яких обмежена; 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сприяє </w:t>
      </w:r>
      <w:r>
        <w:rPr>
          <w:color w:val="000000"/>
          <w:sz w:val="28"/>
          <w:szCs w:val="28"/>
        </w:rPr>
        <w:t xml:space="preserve">благодійним, релігійним волонтерським громадським об’єднанням, установам та організаціям недержавної форми власності, </w:t>
      </w:r>
      <w:r>
        <w:rPr>
          <w:sz w:val="28"/>
          <w:szCs w:val="28"/>
        </w:rPr>
        <w:t xml:space="preserve">окремим громадянам у наданні соціальної допомоги та соціальних послуг особам з інвалідністю, ветеранам війни та праці, особам похилого віку, а також іншим соціально незахищеним громадянам та сім’ям, які перебувають у складних життєвих обставинах; </w:t>
      </w:r>
    </w:p>
    <w:p w:rsidR="00AF1640" w:rsidRDefault="00AF1640" w:rsidP="00AF1640">
      <w:pPr>
        <w:pStyle w:val="HTML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вживає заходів щодо соціального захисту бездомних осіб та запобігання бездомності;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сприяє підготовці, перепідготовці та підвищенню кваліфікації соціальних працівників, фахівців із соціальної роботи, працівників установ і закладів системи соціального захисту та обслуговування населення;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визначає та обраховує показники щодо комплексного визначення ступеня індивідуальних потреб особи, яка потребує надання соціальних послуг;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здійснює оцінку потреб сім’ї/особи в наданні соціальних послуг;</w:t>
      </w:r>
    </w:p>
    <w:p w:rsidR="00AF1640" w:rsidRPr="00C54174" w:rsidRDefault="00AF1640" w:rsidP="00AF1640">
      <w:pPr>
        <w:pStyle w:val="HTML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24) у сфері соціальної інтеграції осіб з інвалідністю: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 облік осіб з інвалідністю, дітей з інвалідністю та інших осіб, які мають право на безоплатне забезпечення технічними та іншими засобами реабілітації та оформлює необхідні документи щодо виплати грошової компенсації вартості за самостійно придбанні такі засоби;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проводить роботу з оформлення документів для визначення права осіб з інвалідністю та дітей з інвалідністю на безоплатне та пільгове забезпечення автомобілями;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координує роботу центру комплексної реабілітації дітей з інвалідністю «Світанок» і сприяє його розвитку, розглядає пропозиції щодо потреби у створенні, реорганізації, ліквідації даної установи;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забезпечує направлення осіб з інвалідністю, дітей з інвалідністю та дітей віком до трьох років, які належать до групи ризику щодо отримання інвалідності, до установ, які надають реабілітаційні послуги, відповідно до бюджетних програм;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готує розпорядження для виплати грошових компенсацій на бензин, ремонт і технічне обслуговування автомобілів та на транспортне обслуговування, здійснює виплату грошових компенсацій, передбачених законодавством України;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визначає потребу в забезпеченні осіб з інвалідністю та інших окремих категорій населення технічними та іншими засобами реабілітації, автомобілями, санаторно-курортним лікуванням, у компенсаційних виплатах, передбачених законодавством України, та направляє узагальнену інформацію Департаменту;</w:t>
      </w:r>
    </w:p>
    <w:p w:rsidR="00AF1640" w:rsidRPr="00C54174" w:rsidRDefault="00AF1640" w:rsidP="00AF1640">
      <w:pPr>
        <w:pStyle w:val="HTML"/>
        <w:ind w:firstLine="720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подає пропозиції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потреби у комунальних реабілітаційних установах для осіб з інвалідністю та дітей з інвалідністю;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інформує осіб з інвалідністю щодо можливостей проходження ними професійної реабілітації в реабілітаційних установах а також про послуги державної служби зайнятості з метою вибору ними виду професійної діяльності та визначення виду професійного навчання шляхом професійної підготовки, перепідготовки або підвищення кваліфікації;</w:t>
      </w:r>
    </w:p>
    <w:p w:rsidR="00AF1640" w:rsidRDefault="00AF1640" w:rsidP="00AF16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 міськрайонну філію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центру зайнятості</w:t>
      </w:r>
      <w:r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відділення Фонду соціального захисту осіб з інвалідністю про осіб з інвалідністю, які виявили бажання працювати;</w:t>
      </w:r>
    </w:p>
    <w:p w:rsidR="00AF1640" w:rsidRDefault="00AF1640" w:rsidP="00AF1640">
      <w:pPr>
        <w:pStyle w:val="HTML"/>
        <w:tabs>
          <w:tab w:val="left" w:pos="70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бере участь у створенні безперешкодного середовища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категорій населення;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25) забезпечує ведення централізованого банку даних з проблем інвалідності (ЦБІ); Єдиної інформаційної бази даних про внутрішньо переміщених осіб; інших інформаційних систем і реєстрів, визначених </w:t>
      </w:r>
      <w:proofErr w:type="spellStart"/>
      <w:r>
        <w:rPr>
          <w:sz w:val="28"/>
          <w:szCs w:val="28"/>
        </w:rPr>
        <w:t>Мінсоцполітики</w:t>
      </w:r>
      <w:proofErr w:type="spellEnd"/>
      <w:r>
        <w:rPr>
          <w:sz w:val="28"/>
          <w:szCs w:val="28"/>
        </w:rPr>
        <w:t xml:space="preserve">, підтримує єдине інформаційне і телекомунікаційне середовище у складі інформаційної інфраструктури </w:t>
      </w:r>
      <w:proofErr w:type="spellStart"/>
      <w:r>
        <w:rPr>
          <w:sz w:val="28"/>
          <w:szCs w:val="28"/>
        </w:rPr>
        <w:t>Мінсоцполітики</w:t>
      </w:r>
      <w:proofErr w:type="spellEnd"/>
      <w:r>
        <w:rPr>
          <w:sz w:val="28"/>
          <w:szCs w:val="28"/>
        </w:rPr>
        <w:t xml:space="preserve"> та власний сегмент локальної мережі;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26) інформує населення з питань, що належать до його компетенції,</w:t>
      </w:r>
      <w:r>
        <w:rPr>
          <w:color w:val="000000"/>
          <w:sz w:val="28"/>
          <w:szCs w:val="28"/>
        </w:rPr>
        <w:t xml:space="preserve"> роз’яснює громадянам положення нормативно-правових актів з питань, що належать до його компетенції, у тому числі через засоби масової інформації;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27) здійснює перевірку майнового стану та інших джерел доходу отримувачів державних соціальних допомог та житлових субсидій з превентивною метою:      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здійснює перевірку фактичного місця проживання ВПО (за програмою «</w:t>
      </w:r>
      <w:proofErr w:type="spellStart"/>
      <w:r>
        <w:rPr>
          <w:color w:val="000000"/>
          <w:sz w:val="28"/>
          <w:szCs w:val="28"/>
        </w:rPr>
        <w:t>Прихисток</w:t>
      </w:r>
      <w:proofErr w:type="spellEnd"/>
      <w:r>
        <w:rPr>
          <w:color w:val="000000"/>
          <w:sz w:val="28"/>
          <w:szCs w:val="28"/>
        </w:rPr>
        <w:t>»);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встановлює факт догляду щодо призначення компенсаційних виплат за надання соціальних послуг на непрофесійній основі та грошової допомоги особі, яка проживає разом з особою з інвалідністю 1 чи 2 групи внаслідок психічного розладу;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проведення обстеження матеріально – побутових умов домогосподарства, фактичного місця проживання особи;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перевірка інформації за верифікацією проведеною Мінфіном України щодо отримувачів державних соціальних допомог та компенсацій;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контроль за поверненням до державного бюджету надміру сплачених коштів житлової субсидії (минулих років);  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28) забезпечує на відповідному рівні реалізацію міжнародних проектів із соціальних питань;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29) виконує інші передбачені законодавством України повноваження.</w:t>
      </w:r>
    </w:p>
    <w:p w:rsidR="00AF1640" w:rsidRDefault="00AF1640" w:rsidP="00AF1640">
      <w:pPr>
        <w:rPr>
          <w:sz w:val="28"/>
          <w:szCs w:val="28"/>
          <w:lang w:val="ru-RU"/>
        </w:rPr>
      </w:pPr>
    </w:p>
    <w:p w:rsidR="00AF1640" w:rsidRDefault="00AF1640" w:rsidP="00AF164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ПРАВА ТА ОБОВ’ЯЗКИ</w:t>
      </w:r>
    </w:p>
    <w:p w:rsidR="00AF1640" w:rsidRDefault="00AF1640" w:rsidP="00AF1640">
      <w:pPr>
        <w:jc w:val="both"/>
        <w:rPr>
          <w:sz w:val="28"/>
          <w:szCs w:val="28"/>
          <w:lang w:val="ru-RU"/>
        </w:rPr>
      </w:pPr>
    </w:p>
    <w:p w:rsidR="00AF1640" w:rsidRDefault="00AF1640" w:rsidP="00AF1640">
      <w:pPr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для виконання своїх повноважень та завдань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має</w:t>
      </w:r>
      <w:proofErr w:type="spellEnd"/>
      <w:r>
        <w:rPr>
          <w:sz w:val="28"/>
          <w:szCs w:val="28"/>
          <w:lang w:val="ru-RU"/>
        </w:rPr>
        <w:t xml:space="preserve"> право та </w:t>
      </w:r>
      <w:proofErr w:type="spellStart"/>
      <w:r>
        <w:rPr>
          <w:sz w:val="28"/>
          <w:szCs w:val="28"/>
          <w:lang w:val="ru-RU"/>
        </w:rPr>
        <w:t>зобов’язане</w:t>
      </w:r>
      <w:proofErr w:type="spellEnd"/>
      <w:r>
        <w:rPr>
          <w:sz w:val="28"/>
          <w:szCs w:val="28"/>
          <w:lang w:val="ru-RU"/>
        </w:rPr>
        <w:t>: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отримувати в установленому законодавством порядку від інших структурних підрозділів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міської ради, підприємств, установ та організацій незалежно від форм власності та від їхніх посадових осіб інформацію, документи і матеріали, необхідні для виконання покладених на нього завдань;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 залучати до виконання окремих робіт, участі у вивченні окремих питань спеціалістів, фахівців інших структурних підрозділів міської ради, підприємств, установ та організацій (за погодженням з їхніми керівниками), представників громадських об’єднань (за згодою);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 вносити в установленому порядку пропозиції щодо удосконалення роботи </w:t>
      </w:r>
      <w:r>
        <w:rPr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 xml:space="preserve"> з питань соціального захисту населення;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утворювати комісії та робочі групи в межах своїх повноважень за участі спеціалістів, фахівців інших структурних підрозділів міської ради, підприємств, установ та організацій (за погодженням з їхніми керівниками), представників громадських об’єднань (за згодою);</w:t>
      </w:r>
    </w:p>
    <w:p w:rsidR="00AF1640" w:rsidRDefault="00AF1640" w:rsidP="00AF164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6) скликати в установленому порядку наради, проводити семінари та конференції з питань, що належать до його компетенції.</w:t>
      </w:r>
    </w:p>
    <w:p w:rsidR="00AF1640" w:rsidRDefault="00AF1640" w:rsidP="00AF1640">
      <w:pPr>
        <w:rPr>
          <w:sz w:val="28"/>
          <w:szCs w:val="28"/>
          <w:lang w:val="ru-RU"/>
        </w:rPr>
      </w:pPr>
    </w:p>
    <w:p w:rsidR="00AF1640" w:rsidRDefault="00AF1640" w:rsidP="00AF164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КЕРІВНИЦТВО СТРУКТУРНИМ ПІДРОЗДІЛОМ</w:t>
      </w:r>
    </w:p>
    <w:p w:rsidR="00AF1640" w:rsidRDefault="00AF1640" w:rsidP="00AF1640">
      <w:pPr>
        <w:jc w:val="center"/>
        <w:rPr>
          <w:sz w:val="28"/>
          <w:szCs w:val="28"/>
          <w:lang w:val="ru-RU"/>
        </w:rPr>
      </w:pPr>
    </w:p>
    <w:p w:rsidR="00AF1640" w:rsidRDefault="00AF1640" w:rsidP="00AF16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5.1. 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очолює</w:t>
      </w:r>
      <w:proofErr w:type="spellEnd"/>
      <w:r>
        <w:rPr>
          <w:sz w:val="28"/>
          <w:szCs w:val="28"/>
          <w:lang w:val="ru-RU"/>
        </w:rPr>
        <w:t xml:space="preserve"> начальник, </w:t>
      </w:r>
      <w:proofErr w:type="spellStart"/>
      <w:r>
        <w:rPr>
          <w:sz w:val="28"/>
          <w:szCs w:val="28"/>
          <w:lang w:val="ru-RU"/>
        </w:rPr>
        <w:t>який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призначається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на посаду</w:t>
      </w:r>
      <w:proofErr w:type="gram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звільняється</w:t>
      </w:r>
      <w:proofErr w:type="spellEnd"/>
      <w:r>
        <w:rPr>
          <w:sz w:val="28"/>
          <w:szCs w:val="28"/>
          <w:lang w:val="ru-RU"/>
        </w:rPr>
        <w:t xml:space="preserve"> з посади </w:t>
      </w:r>
      <w:proofErr w:type="spellStart"/>
      <w:r>
        <w:rPr>
          <w:sz w:val="28"/>
          <w:szCs w:val="28"/>
          <w:lang w:val="ru-RU"/>
        </w:rPr>
        <w:t>згідно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законодавством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міським</w:t>
      </w:r>
      <w:proofErr w:type="spellEnd"/>
      <w:r>
        <w:rPr>
          <w:sz w:val="28"/>
          <w:szCs w:val="28"/>
          <w:lang w:val="ru-RU"/>
        </w:rPr>
        <w:t xml:space="preserve"> головою за </w:t>
      </w:r>
      <w:proofErr w:type="spellStart"/>
      <w:r>
        <w:rPr>
          <w:sz w:val="28"/>
          <w:szCs w:val="28"/>
          <w:lang w:val="ru-RU"/>
        </w:rPr>
        <w:t>погодженням</w:t>
      </w:r>
      <w:proofErr w:type="spellEnd"/>
      <w:r>
        <w:rPr>
          <w:sz w:val="28"/>
          <w:szCs w:val="28"/>
          <w:lang w:val="ru-RU"/>
        </w:rPr>
        <w:t xml:space="preserve"> з директором Департаменту </w:t>
      </w:r>
      <w:proofErr w:type="spellStart"/>
      <w:r>
        <w:rPr>
          <w:sz w:val="28"/>
          <w:szCs w:val="28"/>
          <w:lang w:val="ru-RU"/>
        </w:rPr>
        <w:t>соціального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захисту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населення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Чернігівської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державної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адміністрації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AF1640">
      <w:pPr>
        <w:jc w:val="both"/>
        <w:rPr>
          <w:sz w:val="28"/>
          <w:szCs w:val="28"/>
          <w:lang w:val="ru-RU"/>
        </w:rPr>
      </w:pP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5.2. Начальник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>:</w:t>
      </w:r>
    </w:p>
    <w:p w:rsidR="00AF1640" w:rsidRDefault="00AF1640" w:rsidP="002B43A7">
      <w:pPr>
        <w:tabs>
          <w:tab w:val="left" w:pos="709"/>
        </w:tabs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5.2.1. </w:t>
      </w:r>
      <w:proofErr w:type="spellStart"/>
      <w:r>
        <w:rPr>
          <w:sz w:val="28"/>
          <w:szCs w:val="28"/>
          <w:lang w:val="ru-RU"/>
        </w:rPr>
        <w:t>Здійснює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керівництво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діяльністю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несе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персональну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відповідальність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організацію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результати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сприяє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створенню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належних</w:t>
      </w:r>
      <w:proofErr w:type="spellEnd"/>
      <w:r>
        <w:rPr>
          <w:sz w:val="28"/>
          <w:szCs w:val="28"/>
          <w:lang w:val="ru-RU"/>
        </w:rPr>
        <w:t xml:space="preserve"> умов </w:t>
      </w:r>
      <w:proofErr w:type="spellStart"/>
      <w:r>
        <w:rPr>
          <w:sz w:val="28"/>
          <w:szCs w:val="28"/>
          <w:lang w:val="ru-RU"/>
        </w:rPr>
        <w:t>праці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управлінні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5.2.2. </w:t>
      </w:r>
      <w:proofErr w:type="spellStart"/>
      <w:r>
        <w:rPr>
          <w:sz w:val="28"/>
          <w:szCs w:val="28"/>
          <w:lang w:val="ru-RU"/>
        </w:rPr>
        <w:t>Подає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затвердження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положення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5.2.3. </w:t>
      </w:r>
      <w:proofErr w:type="spellStart"/>
      <w:r>
        <w:rPr>
          <w:sz w:val="28"/>
          <w:szCs w:val="28"/>
          <w:lang w:val="ru-RU"/>
        </w:rPr>
        <w:t>Затверджує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положення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структурні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підрозділи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посадові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інстукції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працівників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розподіляє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обовязки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між</w:t>
      </w:r>
      <w:proofErr w:type="spellEnd"/>
      <w:r>
        <w:rPr>
          <w:sz w:val="28"/>
          <w:szCs w:val="28"/>
          <w:lang w:val="ru-RU"/>
        </w:rPr>
        <w:t xml:space="preserve"> ними.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5.2.4. </w:t>
      </w:r>
      <w:proofErr w:type="spellStart"/>
      <w:r>
        <w:rPr>
          <w:sz w:val="28"/>
          <w:szCs w:val="28"/>
          <w:lang w:val="ru-RU"/>
        </w:rPr>
        <w:t>Планує</w:t>
      </w:r>
      <w:proofErr w:type="spellEnd"/>
      <w:r>
        <w:rPr>
          <w:sz w:val="28"/>
          <w:szCs w:val="28"/>
          <w:lang w:val="ru-RU"/>
        </w:rPr>
        <w:t xml:space="preserve"> роботу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, вносить </w:t>
      </w:r>
      <w:proofErr w:type="spellStart"/>
      <w:r>
        <w:rPr>
          <w:sz w:val="28"/>
          <w:szCs w:val="28"/>
          <w:lang w:val="ru-RU"/>
        </w:rPr>
        <w:t>пропозиції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щодо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формування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планів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5.2.5. </w:t>
      </w:r>
      <w:proofErr w:type="spellStart"/>
      <w:r>
        <w:rPr>
          <w:sz w:val="28"/>
          <w:szCs w:val="28"/>
          <w:lang w:val="ru-RU"/>
        </w:rPr>
        <w:t>Вживає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заходів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щодо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удосконалення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організації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підвищення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ефективності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AF16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5.2.6. </w:t>
      </w:r>
      <w:proofErr w:type="spellStart"/>
      <w:r>
        <w:rPr>
          <w:sz w:val="28"/>
          <w:szCs w:val="28"/>
          <w:lang w:val="ru-RU"/>
        </w:rPr>
        <w:t>Звітує</w:t>
      </w:r>
      <w:proofErr w:type="spellEnd"/>
      <w:r>
        <w:rPr>
          <w:sz w:val="28"/>
          <w:szCs w:val="28"/>
          <w:lang w:val="ru-RU"/>
        </w:rPr>
        <w:t xml:space="preserve"> перед </w:t>
      </w:r>
      <w:proofErr w:type="spellStart"/>
      <w:r>
        <w:rPr>
          <w:sz w:val="28"/>
          <w:szCs w:val="28"/>
          <w:lang w:val="ru-RU"/>
        </w:rPr>
        <w:t>міською</w:t>
      </w:r>
      <w:proofErr w:type="spellEnd"/>
      <w:r>
        <w:rPr>
          <w:sz w:val="28"/>
          <w:szCs w:val="28"/>
          <w:lang w:val="ru-RU"/>
        </w:rPr>
        <w:t xml:space="preserve"> радою про </w:t>
      </w:r>
      <w:proofErr w:type="spellStart"/>
      <w:r>
        <w:rPr>
          <w:sz w:val="28"/>
          <w:szCs w:val="28"/>
          <w:lang w:val="ru-RU"/>
        </w:rPr>
        <w:t>виконання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покладених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завдань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затверджених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планів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AF1640">
      <w:pPr>
        <w:jc w:val="both"/>
        <w:rPr>
          <w:sz w:val="28"/>
          <w:szCs w:val="28"/>
          <w:lang w:val="ru-RU"/>
        </w:rPr>
      </w:pP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5.2.7. Вносить </w:t>
      </w:r>
      <w:proofErr w:type="spellStart"/>
      <w:r>
        <w:rPr>
          <w:sz w:val="28"/>
          <w:szCs w:val="28"/>
          <w:lang w:val="ru-RU"/>
        </w:rPr>
        <w:t>пропозиції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щодо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розгляду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засіданнях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сесії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та </w:t>
      </w:r>
      <w:proofErr w:type="spellStart"/>
      <w:r>
        <w:rPr>
          <w:sz w:val="28"/>
          <w:szCs w:val="28"/>
          <w:lang w:val="ru-RU"/>
        </w:rPr>
        <w:t>виконавчого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комітету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з </w:t>
      </w: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належать до </w:t>
      </w:r>
      <w:proofErr w:type="spellStart"/>
      <w:r>
        <w:rPr>
          <w:sz w:val="28"/>
          <w:szCs w:val="28"/>
          <w:lang w:val="ru-RU"/>
        </w:rPr>
        <w:t>компетенції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, та </w:t>
      </w:r>
      <w:proofErr w:type="spellStart"/>
      <w:r>
        <w:rPr>
          <w:sz w:val="28"/>
          <w:szCs w:val="28"/>
          <w:lang w:val="ru-RU"/>
        </w:rPr>
        <w:t>розробляє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проєкти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рішень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5.2.8. </w:t>
      </w:r>
      <w:proofErr w:type="spellStart"/>
      <w:r>
        <w:rPr>
          <w:sz w:val="28"/>
          <w:szCs w:val="28"/>
          <w:lang w:val="ru-RU"/>
        </w:rPr>
        <w:t>Представлє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інтереси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відносинах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іншими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структурними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підрозділами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ради, з Департаментом </w:t>
      </w:r>
      <w:proofErr w:type="spellStart"/>
      <w:r>
        <w:rPr>
          <w:sz w:val="28"/>
          <w:szCs w:val="28"/>
          <w:lang w:val="ru-RU"/>
        </w:rPr>
        <w:t>соціального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захисту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населення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Чернігівської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державної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адміністрації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підприємствами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установами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організаціями</w:t>
      </w:r>
      <w:proofErr w:type="spellEnd"/>
      <w:r>
        <w:rPr>
          <w:sz w:val="28"/>
          <w:szCs w:val="28"/>
          <w:lang w:val="ru-RU"/>
        </w:rPr>
        <w:t xml:space="preserve"> - за </w:t>
      </w:r>
      <w:proofErr w:type="spellStart"/>
      <w:r>
        <w:rPr>
          <w:sz w:val="28"/>
          <w:szCs w:val="28"/>
          <w:lang w:val="ru-RU"/>
        </w:rPr>
        <w:t>дорченням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голови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5.2.9. </w:t>
      </w:r>
      <w:proofErr w:type="spellStart"/>
      <w:r>
        <w:rPr>
          <w:sz w:val="28"/>
          <w:szCs w:val="28"/>
          <w:lang w:val="ru-RU"/>
        </w:rPr>
        <w:t>Видає</w:t>
      </w:r>
      <w:proofErr w:type="spellEnd"/>
      <w:r>
        <w:rPr>
          <w:sz w:val="28"/>
          <w:szCs w:val="28"/>
          <w:lang w:val="ru-RU"/>
        </w:rPr>
        <w:t xml:space="preserve"> в межах </w:t>
      </w:r>
      <w:proofErr w:type="spellStart"/>
      <w:r>
        <w:rPr>
          <w:sz w:val="28"/>
          <w:szCs w:val="28"/>
          <w:lang w:val="ru-RU"/>
        </w:rPr>
        <w:t>своїх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повноважень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накази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організовує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конторль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виконанням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5.2.10. </w:t>
      </w:r>
      <w:proofErr w:type="spellStart"/>
      <w:r>
        <w:rPr>
          <w:sz w:val="28"/>
          <w:szCs w:val="28"/>
          <w:lang w:val="ru-RU"/>
        </w:rPr>
        <w:t>Подає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затвердження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проєкти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кошторису</w:t>
      </w:r>
      <w:proofErr w:type="spellEnd"/>
      <w:r>
        <w:rPr>
          <w:sz w:val="28"/>
          <w:szCs w:val="28"/>
          <w:lang w:val="ru-RU"/>
        </w:rPr>
        <w:t xml:space="preserve"> та штатного </w:t>
      </w:r>
      <w:proofErr w:type="spellStart"/>
      <w:r>
        <w:rPr>
          <w:sz w:val="28"/>
          <w:szCs w:val="28"/>
          <w:lang w:val="ru-RU"/>
        </w:rPr>
        <w:t>розпису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в межах </w:t>
      </w:r>
      <w:proofErr w:type="spellStart"/>
      <w:r>
        <w:rPr>
          <w:sz w:val="28"/>
          <w:szCs w:val="28"/>
          <w:lang w:val="ru-RU"/>
        </w:rPr>
        <w:t>визначеної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граничної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чисельності</w:t>
      </w:r>
      <w:proofErr w:type="spellEnd"/>
      <w:r>
        <w:rPr>
          <w:sz w:val="28"/>
          <w:szCs w:val="28"/>
          <w:lang w:val="ru-RU"/>
        </w:rPr>
        <w:t xml:space="preserve"> та фонду оплати </w:t>
      </w:r>
      <w:proofErr w:type="spellStart"/>
      <w:r>
        <w:rPr>
          <w:sz w:val="28"/>
          <w:szCs w:val="28"/>
          <w:lang w:val="ru-RU"/>
        </w:rPr>
        <w:t>праці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працівників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5.2.11. </w:t>
      </w:r>
      <w:proofErr w:type="spellStart"/>
      <w:r>
        <w:rPr>
          <w:sz w:val="28"/>
          <w:szCs w:val="28"/>
          <w:lang w:val="ru-RU"/>
        </w:rPr>
        <w:t>Розпоряджається</w:t>
      </w:r>
      <w:proofErr w:type="spellEnd"/>
      <w:r>
        <w:rPr>
          <w:sz w:val="28"/>
          <w:szCs w:val="28"/>
          <w:lang w:val="ru-RU"/>
        </w:rPr>
        <w:t xml:space="preserve"> коштами </w:t>
      </w:r>
      <w:proofErr w:type="gramStart"/>
      <w:r>
        <w:rPr>
          <w:sz w:val="28"/>
          <w:szCs w:val="28"/>
          <w:lang w:val="ru-RU"/>
        </w:rPr>
        <w:t>у межах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затвердженого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міським</w:t>
      </w:r>
      <w:proofErr w:type="spellEnd"/>
      <w:r>
        <w:rPr>
          <w:sz w:val="28"/>
          <w:szCs w:val="28"/>
          <w:lang w:val="ru-RU"/>
        </w:rPr>
        <w:t xml:space="preserve"> головою </w:t>
      </w:r>
      <w:proofErr w:type="spellStart"/>
      <w:r>
        <w:rPr>
          <w:sz w:val="28"/>
          <w:szCs w:val="28"/>
          <w:lang w:val="ru-RU"/>
        </w:rPr>
        <w:t>кошторису</w:t>
      </w:r>
      <w:proofErr w:type="spellEnd"/>
      <w:r>
        <w:rPr>
          <w:sz w:val="28"/>
          <w:szCs w:val="28"/>
          <w:lang w:val="ru-RU"/>
        </w:rPr>
        <w:t xml:space="preserve"> структурного </w:t>
      </w:r>
      <w:proofErr w:type="spellStart"/>
      <w:r>
        <w:rPr>
          <w:sz w:val="28"/>
          <w:szCs w:val="28"/>
          <w:lang w:val="ru-RU"/>
        </w:rPr>
        <w:t>підрозділу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5.2.12. Проводить </w:t>
      </w:r>
      <w:proofErr w:type="spellStart"/>
      <w:r>
        <w:rPr>
          <w:sz w:val="28"/>
          <w:szCs w:val="28"/>
          <w:lang w:val="ru-RU"/>
        </w:rPr>
        <w:t>підбір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кадрів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5.2.13. </w:t>
      </w:r>
      <w:proofErr w:type="spellStart"/>
      <w:r>
        <w:rPr>
          <w:sz w:val="28"/>
          <w:szCs w:val="28"/>
          <w:lang w:val="ru-RU"/>
        </w:rPr>
        <w:t>Організовує</w:t>
      </w:r>
      <w:proofErr w:type="spellEnd"/>
      <w:r>
        <w:rPr>
          <w:sz w:val="28"/>
          <w:szCs w:val="28"/>
          <w:lang w:val="ru-RU"/>
        </w:rPr>
        <w:t xml:space="preserve"> роботу з </w:t>
      </w:r>
      <w:proofErr w:type="spellStart"/>
      <w:r>
        <w:rPr>
          <w:sz w:val="28"/>
          <w:szCs w:val="28"/>
          <w:lang w:val="ru-RU"/>
        </w:rPr>
        <w:t>підвищення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рівня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професійної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компетентності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посадових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осіб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5.2.14. </w:t>
      </w:r>
      <w:proofErr w:type="spellStart"/>
      <w:r>
        <w:rPr>
          <w:sz w:val="28"/>
          <w:szCs w:val="28"/>
          <w:lang w:val="ru-RU"/>
        </w:rPr>
        <w:t>Приймає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на роботу</w:t>
      </w:r>
      <w:proofErr w:type="gram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звільняє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працівників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у порядку, </w:t>
      </w:r>
      <w:proofErr w:type="spellStart"/>
      <w:r>
        <w:rPr>
          <w:sz w:val="28"/>
          <w:szCs w:val="28"/>
          <w:lang w:val="ru-RU"/>
        </w:rPr>
        <w:t>передбаченому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законодавством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працю</w:t>
      </w:r>
      <w:proofErr w:type="spellEnd"/>
      <w:r>
        <w:rPr>
          <w:sz w:val="28"/>
          <w:szCs w:val="28"/>
          <w:lang w:val="ru-RU"/>
        </w:rPr>
        <w:t xml:space="preserve"> та про службу в органах </w:t>
      </w:r>
      <w:proofErr w:type="spellStart"/>
      <w:r>
        <w:rPr>
          <w:sz w:val="28"/>
          <w:szCs w:val="28"/>
          <w:lang w:val="ru-RU"/>
        </w:rPr>
        <w:t>місцевого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самоврядування</w:t>
      </w:r>
      <w:proofErr w:type="spellEnd"/>
      <w:r>
        <w:rPr>
          <w:sz w:val="28"/>
          <w:szCs w:val="28"/>
          <w:lang w:val="ru-RU"/>
        </w:rPr>
        <w:t xml:space="preserve"> (на посади </w:t>
      </w:r>
      <w:proofErr w:type="spellStart"/>
      <w:r>
        <w:rPr>
          <w:sz w:val="28"/>
          <w:szCs w:val="28"/>
          <w:lang w:val="ru-RU"/>
        </w:rPr>
        <w:t>працівників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місцевого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самоврядування</w:t>
      </w:r>
      <w:proofErr w:type="spellEnd"/>
      <w:r>
        <w:rPr>
          <w:sz w:val="28"/>
          <w:szCs w:val="28"/>
          <w:lang w:val="ru-RU"/>
        </w:rPr>
        <w:t xml:space="preserve"> за результатами конкурсного </w:t>
      </w:r>
      <w:proofErr w:type="spellStart"/>
      <w:r>
        <w:rPr>
          <w:sz w:val="28"/>
          <w:szCs w:val="28"/>
          <w:lang w:val="ru-RU"/>
        </w:rPr>
        <w:t>відбору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проведеним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міською</w:t>
      </w:r>
      <w:proofErr w:type="spellEnd"/>
      <w:r>
        <w:rPr>
          <w:sz w:val="28"/>
          <w:szCs w:val="28"/>
          <w:lang w:val="ru-RU"/>
        </w:rPr>
        <w:t xml:space="preserve"> радою). 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5.2.15. Проводить </w:t>
      </w:r>
      <w:proofErr w:type="spellStart"/>
      <w:r>
        <w:rPr>
          <w:sz w:val="28"/>
          <w:szCs w:val="28"/>
          <w:lang w:val="ru-RU"/>
        </w:rPr>
        <w:t>особистий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прийом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громадян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належать до </w:t>
      </w:r>
      <w:proofErr w:type="spellStart"/>
      <w:r>
        <w:rPr>
          <w:sz w:val="28"/>
          <w:szCs w:val="28"/>
          <w:lang w:val="ru-RU"/>
        </w:rPr>
        <w:t>повноважень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>.</w:t>
      </w:r>
      <w:r w:rsidR="00CB60A9">
        <w:rPr>
          <w:sz w:val="28"/>
          <w:szCs w:val="28"/>
          <w:lang w:val="ru-RU"/>
        </w:rPr>
        <w:tab/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5.2.16. </w:t>
      </w:r>
      <w:proofErr w:type="spellStart"/>
      <w:r>
        <w:rPr>
          <w:sz w:val="28"/>
          <w:szCs w:val="28"/>
          <w:lang w:val="ru-RU"/>
        </w:rPr>
        <w:t>Забезпечує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дотримання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працівниками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правил </w:t>
      </w:r>
      <w:proofErr w:type="spellStart"/>
      <w:r>
        <w:rPr>
          <w:sz w:val="28"/>
          <w:szCs w:val="28"/>
          <w:lang w:val="ru-RU"/>
        </w:rPr>
        <w:t>внутрішнього</w:t>
      </w:r>
      <w:proofErr w:type="spellEnd"/>
      <w:r>
        <w:rPr>
          <w:sz w:val="28"/>
          <w:szCs w:val="28"/>
          <w:lang w:val="ru-RU"/>
        </w:rPr>
        <w:t xml:space="preserve"> трудового </w:t>
      </w:r>
      <w:proofErr w:type="spellStart"/>
      <w:r>
        <w:rPr>
          <w:sz w:val="28"/>
          <w:szCs w:val="28"/>
          <w:lang w:val="ru-RU"/>
        </w:rPr>
        <w:t>розпорядку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виконавської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дисципліни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5.2.17. </w:t>
      </w:r>
      <w:proofErr w:type="spellStart"/>
      <w:r>
        <w:rPr>
          <w:sz w:val="28"/>
          <w:szCs w:val="28"/>
          <w:lang w:val="ru-RU"/>
        </w:rPr>
        <w:t>Виконує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інші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повноваження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визначені</w:t>
      </w:r>
      <w:proofErr w:type="spellEnd"/>
      <w:r>
        <w:rPr>
          <w:sz w:val="28"/>
          <w:szCs w:val="28"/>
          <w:lang w:val="ru-RU"/>
        </w:rPr>
        <w:t xml:space="preserve"> законом.</w:t>
      </w:r>
    </w:p>
    <w:p w:rsidR="00AF1640" w:rsidRDefault="00AF1640" w:rsidP="00AF16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5.3. </w:t>
      </w:r>
      <w:proofErr w:type="spellStart"/>
      <w:r>
        <w:rPr>
          <w:sz w:val="28"/>
          <w:szCs w:val="28"/>
          <w:lang w:val="ru-RU"/>
        </w:rPr>
        <w:t>Накази</w:t>
      </w:r>
      <w:proofErr w:type="spellEnd"/>
      <w:r>
        <w:rPr>
          <w:sz w:val="28"/>
          <w:szCs w:val="28"/>
          <w:lang w:val="ru-RU"/>
        </w:rPr>
        <w:t xml:space="preserve"> начальника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суперечать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Конституції</w:t>
      </w:r>
      <w:proofErr w:type="spellEnd"/>
      <w:r>
        <w:rPr>
          <w:sz w:val="28"/>
          <w:szCs w:val="28"/>
          <w:lang w:val="ru-RU"/>
        </w:rPr>
        <w:t xml:space="preserve"> та законам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, актам Президента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Кабінету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Міністрів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Мінсоцполітики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можуть</w:t>
      </w:r>
      <w:proofErr w:type="spellEnd"/>
      <w:r>
        <w:rPr>
          <w:sz w:val="28"/>
          <w:szCs w:val="28"/>
          <w:lang w:val="ru-RU"/>
        </w:rPr>
        <w:t xml:space="preserve"> бути </w:t>
      </w:r>
      <w:proofErr w:type="spellStart"/>
      <w:r>
        <w:rPr>
          <w:sz w:val="28"/>
          <w:szCs w:val="28"/>
          <w:lang w:val="ru-RU"/>
        </w:rPr>
        <w:t>скасовані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міським</w:t>
      </w:r>
      <w:proofErr w:type="spellEnd"/>
      <w:r>
        <w:rPr>
          <w:sz w:val="28"/>
          <w:szCs w:val="28"/>
          <w:lang w:val="ru-RU"/>
        </w:rPr>
        <w:t xml:space="preserve"> головою, директором Департаменту </w:t>
      </w:r>
      <w:proofErr w:type="spellStart"/>
      <w:r>
        <w:rPr>
          <w:sz w:val="28"/>
          <w:szCs w:val="28"/>
          <w:lang w:val="ru-RU"/>
        </w:rPr>
        <w:t>соціального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захисту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населення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Чернігівської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державної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адміністрації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AF1640">
      <w:pPr>
        <w:jc w:val="both"/>
        <w:rPr>
          <w:sz w:val="28"/>
          <w:szCs w:val="28"/>
          <w:lang w:val="ru-RU"/>
        </w:rPr>
      </w:pPr>
    </w:p>
    <w:p w:rsidR="00AF1640" w:rsidRDefault="00AF1640" w:rsidP="00AF16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5.4. Начальник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може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мати</w:t>
      </w:r>
      <w:proofErr w:type="spellEnd"/>
      <w:r>
        <w:rPr>
          <w:sz w:val="28"/>
          <w:szCs w:val="28"/>
          <w:lang w:val="ru-RU"/>
        </w:rPr>
        <w:t xml:space="preserve"> заступника, </w:t>
      </w:r>
      <w:proofErr w:type="spellStart"/>
      <w:r>
        <w:rPr>
          <w:sz w:val="28"/>
          <w:szCs w:val="28"/>
          <w:lang w:val="ru-RU"/>
        </w:rPr>
        <w:t>який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призначаються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на посаду</w:t>
      </w:r>
      <w:proofErr w:type="gram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звільняється</w:t>
      </w:r>
      <w:proofErr w:type="spellEnd"/>
      <w:r>
        <w:rPr>
          <w:sz w:val="28"/>
          <w:szCs w:val="28"/>
          <w:lang w:val="ru-RU"/>
        </w:rPr>
        <w:t xml:space="preserve"> з </w:t>
      </w:r>
      <w:r>
        <w:rPr>
          <w:color w:val="000000"/>
          <w:sz w:val="28"/>
          <w:szCs w:val="28"/>
          <w:lang w:val="ru-RU"/>
        </w:rPr>
        <w:t xml:space="preserve">посади </w:t>
      </w:r>
      <w:proofErr w:type="spellStart"/>
      <w:r>
        <w:rPr>
          <w:color w:val="000000"/>
          <w:sz w:val="28"/>
          <w:szCs w:val="28"/>
          <w:lang w:val="ru-RU"/>
        </w:rPr>
        <w:t>відповідно</w:t>
      </w:r>
      <w:proofErr w:type="spellEnd"/>
      <w:r>
        <w:rPr>
          <w:color w:val="000000"/>
          <w:sz w:val="28"/>
          <w:szCs w:val="28"/>
          <w:lang w:val="ru-RU"/>
        </w:rPr>
        <w:t xml:space="preserve"> до </w:t>
      </w:r>
      <w:proofErr w:type="spellStart"/>
      <w:r>
        <w:rPr>
          <w:color w:val="000000"/>
          <w:sz w:val="28"/>
          <w:szCs w:val="28"/>
          <w:lang w:val="ru-RU"/>
        </w:rPr>
        <w:t>законодавства</w:t>
      </w:r>
      <w:proofErr w:type="spellEnd"/>
      <w:r>
        <w:rPr>
          <w:color w:val="000000"/>
          <w:sz w:val="28"/>
          <w:szCs w:val="28"/>
          <w:lang w:val="ru-RU"/>
        </w:rPr>
        <w:t xml:space="preserve"> про службу в органах </w:t>
      </w:r>
      <w:proofErr w:type="spellStart"/>
      <w:r>
        <w:rPr>
          <w:color w:val="000000"/>
          <w:sz w:val="28"/>
          <w:szCs w:val="28"/>
          <w:lang w:val="ru-RU"/>
        </w:rPr>
        <w:t>місцевого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самоврядування</w:t>
      </w:r>
      <w:proofErr w:type="spellEnd"/>
      <w:r>
        <w:rPr>
          <w:color w:val="000000"/>
          <w:sz w:val="28"/>
          <w:szCs w:val="28"/>
          <w:lang w:val="ru-RU"/>
        </w:rPr>
        <w:t>.</w:t>
      </w:r>
    </w:p>
    <w:p w:rsidR="00AF1640" w:rsidRDefault="00AF1640" w:rsidP="00AF164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6. СТРУКТУРА УПРАВЛІННЯ</w:t>
      </w:r>
    </w:p>
    <w:p w:rsidR="00AF1640" w:rsidRDefault="00AF1640" w:rsidP="00AF1640">
      <w:pPr>
        <w:jc w:val="center"/>
        <w:rPr>
          <w:sz w:val="28"/>
          <w:szCs w:val="28"/>
          <w:lang w:val="ru-RU"/>
        </w:rPr>
      </w:pPr>
    </w:p>
    <w:p w:rsidR="00AF1640" w:rsidRDefault="00AF1640" w:rsidP="00AF16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6.1. </w:t>
      </w:r>
      <w:proofErr w:type="spellStart"/>
      <w:r>
        <w:rPr>
          <w:sz w:val="28"/>
          <w:szCs w:val="28"/>
          <w:lang w:val="ru-RU"/>
        </w:rPr>
        <w:t>Чисельність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Положення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8F311E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оціального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захисту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населення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8F311E">
        <w:rPr>
          <w:sz w:val="28"/>
          <w:szCs w:val="28"/>
          <w:lang w:val="ru-RU"/>
        </w:rPr>
        <w:t>Прилуцької</w:t>
      </w:r>
      <w:proofErr w:type="spellEnd"/>
      <w:r w:rsidR="008F311E">
        <w:rPr>
          <w:sz w:val="28"/>
          <w:szCs w:val="28"/>
          <w:lang w:val="ru-RU"/>
        </w:rPr>
        <w:t xml:space="preserve"> </w:t>
      </w:r>
      <w:proofErr w:type="spellStart"/>
      <w:r w:rsidR="008F311E">
        <w:rPr>
          <w:sz w:val="28"/>
          <w:szCs w:val="28"/>
          <w:lang w:val="ru-RU"/>
        </w:rPr>
        <w:t>міської</w:t>
      </w:r>
      <w:proofErr w:type="spellEnd"/>
      <w:r w:rsidR="008F311E">
        <w:rPr>
          <w:sz w:val="28"/>
          <w:szCs w:val="28"/>
          <w:lang w:val="ru-RU"/>
        </w:rPr>
        <w:t xml:space="preserve"> ради </w:t>
      </w:r>
      <w:proofErr w:type="spellStart"/>
      <w:r w:rsidR="008F311E">
        <w:rPr>
          <w:sz w:val="28"/>
          <w:szCs w:val="28"/>
          <w:lang w:val="ru-RU"/>
        </w:rPr>
        <w:t>Чернігівської</w:t>
      </w:r>
      <w:proofErr w:type="spellEnd"/>
      <w:r w:rsidR="008F311E">
        <w:rPr>
          <w:sz w:val="28"/>
          <w:szCs w:val="28"/>
          <w:lang w:val="ru-RU"/>
        </w:rPr>
        <w:t xml:space="preserve"> </w:t>
      </w:r>
      <w:proofErr w:type="spellStart"/>
      <w:r w:rsidR="008F311E">
        <w:rPr>
          <w:sz w:val="28"/>
          <w:szCs w:val="28"/>
          <w:lang w:val="ru-RU"/>
        </w:rPr>
        <w:t>області</w:t>
      </w:r>
      <w:proofErr w:type="spellEnd"/>
      <w:r w:rsidR="008F311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затверджує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Прилуцька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міська</w:t>
      </w:r>
      <w:proofErr w:type="spellEnd"/>
      <w:r>
        <w:rPr>
          <w:sz w:val="28"/>
          <w:szCs w:val="28"/>
          <w:lang w:val="ru-RU"/>
        </w:rPr>
        <w:t xml:space="preserve"> рада.</w:t>
      </w:r>
    </w:p>
    <w:p w:rsidR="00AF1640" w:rsidRDefault="00AF1640" w:rsidP="00AF1640">
      <w:pPr>
        <w:jc w:val="both"/>
        <w:rPr>
          <w:sz w:val="28"/>
          <w:szCs w:val="28"/>
          <w:lang w:val="ru-RU"/>
        </w:rPr>
      </w:pPr>
    </w:p>
    <w:p w:rsidR="00AF1640" w:rsidRDefault="00AF1640" w:rsidP="00AF1640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val="ru-RU"/>
        </w:rPr>
        <w:t>6.2. </w:t>
      </w:r>
      <w:proofErr w:type="spellStart"/>
      <w:r>
        <w:rPr>
          <w:sz w:val="28"/>
          <w:szCs w:val="28"/>
          <w:lang w:val="ru-RU"/>
        </w:rPr>
        <w:t>Загальна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чисельність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працівників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- 4</w:t>
      </w:r>
      <w:r>
        <w:rPr>
          <w:sz w:val="28"/>
          <w:szCs w:val="28"/>
        </w:rPr>
        <w:t>4</w:t>
      </w:r>
      <w:r>
        <w:rPr>
          <w:sz w:val="28"/>
          <w:szCs w:val="28"/>
          <w:lang w:val="ru-RU"/>
        </w:rPr>
        <w:t xml:space="preserve"> особ</w:t>
      </w:r>
      <w:r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складається</w:t>
      </w:r>
      <w:proofErr w:type="spellEnd"/>
      <w:r>
        <w:rPr>
          <w:sz w:val="28"/>
          <w:szCs w:val="28"/>
          <w:lang w:val="ru-RU"/>
        </w:rPr>
        <w:t>:</w:t>
      </w:r>
    </w:p>
    <w:p w:rsidR="00AF1640" w:rsidRDefault="00AF1640" w:rsidP="00AF16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Апарат управління – 3 особи:</w:t>
      </w:r>
    </w:p>
    <w:p w:rsidR="00AF1640" w:rsidRDefault="00AF1640" w:rsidP="00AF164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 Начальник управління – 1 особа;</w:t>
      </w:r>
    </w:p>
    <w:p w:rsidR="00AF1640" w:rsidRDefault="00AF1640" w:rsidP="00AF164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 Заступник начальника управління – 1 особа;</w:t>
      </w:r>
    </w:p>
    <w:p w:rsidR="00AF1640" w:rsidRDefault="00AF1640" w:rsidP="00AF164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 Секретар керівника – 1 особа.</w:t>
      </w:r>
    </w:p>
    <w:p w:rsidR="00AF1640" w:rsidRDefault="00AF1640" w:rsidP="00AF16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473D4">
        <w:rPr>
          <w:bCs/>
          <w:sz w:val="28"/>
          <w:szCs w:val="28"/>
        </w:rPr>
        <w:t>. Відділ соціальних допомог – 10</w:t>
      </w:r>
      <w:r>
        <w:rPr>
          <w:bCs/>
          <w:sz w:val="28"/>
          <w:szCs w:val="28"/>
        </w:rPr>
        <w:t xml:space="preserve"> осіб.</w:t>
      </w:r>
    </w:p>
    <w:p w:rsidR="00AF1640" w:rsidRDefault="00AF1640" w:rsidP="00AF16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Відділ грошових виплат та компенсації – 5 осіб.</w:t>
      </w:r>
    </w:p>
    <w:p w:rsidR="00AF1640" w:rsidRDefault="00AF1640" w:rsidP="00AF16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Головний спеціаліст по роботі з кадрами – 1 особа.</w:t>
      </w:r>
    </w:p>
    <w:p w:rsidR="00AF1640" w:rsidRDefault="00AF1640" w:rsidP="00AF16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 Відділ бухгалтерського о</w:t>
      </w:r>
      <w:r w:rsidR="00CE3D66">
        <w:rPr>
          <w:bCs/>
          <w:sz w:val="28"/>
          <w:szCs w:val="28"/>
        </w:rPr>
        <w:t>бліку – 3</w:t>
      </w:r>
      <w:r>
        <w:rPr>
          <w:bCs/>
          <w:sz w:val="28"/>
          <w:szCs w:val="28"/>
        </w:rPr>
        <w:t xml:space="preserve"> особи.</w:t>
      </w:r>
    </w:p>
    <w:p w:rsidR="00AF1640" w:rsidRDefault="00CE3D66" w:rsidP="00AF16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 Відділ</w:t>
      </w:r>
      <w:r w:rsidR="00AF1640">
        <w:rPr>
          <w:sz w:val="28"/>
          <w:szCs w:val="28"/>
        </w:rPr>
        <w:t xml:space="preserve"> </w:t>
      </w:r>
      <w:r w:rsidR="000473D4">
        <w:rPr>
          <w:sz w:val="28"/>
          <w:szCs w:val="28"/>
        </w:rPr>
        <w:t>підтримки сім’ї та координації надання соціальних послуг</w:t>
      </w:r>
      <w:r>
        <w:rPr>
          <w:sz w:val="28"/>
          <w:szCs w:val="28"/>
        </w:rPr>
        <w:t xml:space="preserve"> – 3</w:t>
      </w:r>
      <w:r w:rsidR="00AF1640">
        <w:rPr>
          <w:sz w:val="28"/>
          <w:szCs w:val="28"/>
        </w:rPr>
        <w:t xml:space="preserve"> особи.</w:t>
      </w:r>
    </w:p>
    <w:p w:rsidR="00AF1640" w:rsidRDefault="00AF1640" w:rsidP="00AF16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0473D4">
        <w:rPr>
          <w:bCs/>
          <w:sz w:val="28"/>
          <w:szCs w:val="28"/>
        </w:rPr>
        <w:t> Сектор по обслуговуванню внутрішньо переміщених осіб</w:t>
      </w:r>
      <w:r>
        <w:rPr>
          <w:bCs/>
          <w:sz w:val="28"/>
          <w:szCs w:val="28"/>
        </w:rPr>
        <w:t xml:space="preserve"> – 2 особи.</w:t>
      </w:r>
    </w:p>
    <w:p w:rsidR="00AF1640" w:rsidRDefault="00AF1640" w:rsidP="00AF1640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8. </w:t>
      </w:r>
      <w:r w:rsidR="000473D4">
        <w:rPr>
          <w:bCs/>
          <w:sz w:val="28"/>
          <w:szCs w:val="28"/>
        </w:rPr>
        <w:t xml:space="preserve">Відділ контролю за наданням соціальної підтримки та нагляду за правильністю призначення (перерахунку) і виплати пенсій </w:t>
      </w:r>
      <w:r w:rsidR="000473D4">
        <w:rPr>
          <w:sz w:val="28"/>
          <w:szCs w:val="28"/>
        </w:rPr>
        <w:t xml:space="preserve"> – 3 особи</w:t>
      </w:r>
      <w:r>
        <w:rPr>
          <w:sz w:val="28"/>
          <w:szCs w:val="28"/>
        </w:rPr>
        <w:t>.</w:t>
      </w:r>
    </w:p>
    <w:p w:rsidR="00AF1640" w:rsidRDefault="00AF1640" w:rsidP="00AF1640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9. </w:t>
      </w:r>
      <w:r>
        <w:rPr>
          <w:bCs/>
          <w:color w:val="000000"/>
          <w:sz w:val="28"/>
          <w:szCs w:val="28"/>
        </w:rPr>
        <w:t>Відділ</w:t>
      </w:r>
      <w:r w:rsidR="000473D4">
        <w:rPr>
          <w:bCs/>
          <w:color w:val="000000"/>
          <w:sz w:val="28"/>
          <w:szCs w:val="28"/>
        </w:rPr>
        <w:t xml:space="preserve"> соціальної підтримки осіб з інвалідністю</w:t>
      </w:r>
      <w:r w:rsidR="007A71EA">
        <w:rPr>
          <w:bCs/>
          <w:color w:val="000000"/>
          <w:sz w:val="28"/>
          <w:szCs w:val="28"/>
        </w:rPr>
        <w:t xml:space="preserve"> та постраждалих внаслідок Чорнобильської катастрофи</w:t>
      </w:r>
      <w:r w:rsidR="000473D4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A71EA">
        <w:rPr>
          <w:bCs/>
          <w:color w:val="000000"/>
          <w:sz w:val="28"/>
          <w:szCs w:val="28"/>
        </w:rPr>
        <w:t xml:space="preserve"> 3 особи</w:t>
      </w:r>
      <w:r>
        <w:rPr>
          <w:bCs/>
          <w:color w:val="000000"/>
          <w:sz w:val="28"/>
          <w:szCs w:val="28"/>
        </w:rPr>
        <w:t>.</w:t>
      </w:r>
    </w:p>
    <w:p w:rsidR="007A71EA" w:rsidRDefault="007A71EA" w:rsidP="00AF1640">
      <w:pPr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Відділ з </w:t>
      </w:r>
      <w:r w:rsidR="00CE3D66">
        <w:rPr>
          <w:bCs/>
          <w:color w:val="000000"/>
          <w:sz w:val="28"/>
          <w:szCs w:val="28"/>
        </w:rPr>
        <w:t>питань ветеранської політики – 6</w:t>
      </w:r>
      <w:r>
        <w:rPr>
          <w:bCs/>
          <w:color w:val="000000"/>
          <w:sz w:val="28"/>
          <w:szCs w:val="28"/>
        </w:rPr>
        <w:t xml:space="preserve"> осіб.</w:t>
      </w:r>
    </w:p>
    <w:p w:rsidR="000473D4" w:rsidRDefault="007A71EA" w:rsidP="00AF164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11</w:t>
      </w:r>
      <w:r w:rsidR="00AF1640">
        <w:rPr>
          <w:bCs/>
          <w:sz w:val="28"/>
          <w:szCs w:val="28"/>
        </w:rPr>
        <w:t>. Сектор</w:t>
      </w:r>
      <w:r w:rsidR="00AF1640">
        <w:rPr>
          <w:sz w:val="28"/>
          <w:szCs w:val="28"/>
        </w:rPr>
        <w:t xml:space="preserve"> програмного та комп’ютерного забезпечення – 2 особи.</w:t>
      </w:r>
    </w:p>
    <w:p w:rsidR="00AF1640" w:rsidRDefault="00CE3D66" w:rsidP="00AF1640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F1640">
        <w:rPr>
          <w:sz w:val="28"/>
          <w:szCs w:val="28"/>
        </w:rPr>
        <w:t>. Водій автотранспортних засобів – 1 особа.</w:t>
      </w:r>
    </w:p>
    <w:p w:rsidR="00AF1640" w:rsidRDefault="000473D4" w:rsidP="00AF16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</w:t>
      </w:r>
      <w:r w:rsidR="00CE3D66">
        <w:rPr>
          <w:sz w:val="28"/>
          <w:szCs w:val="28"/>
        </w:rPr>
        <w:t>3</w:t>
      </w:r>
      <w:r w:rsidR="007A71EA">
        <w:rPr>
          <w:sz w:val="28"/>
          <w:szCs w:val="28"/>
        </w:rPr>
        <w:t>. Відповідальний черговий – 1</w:t>
      </w:r>
      <w:r w:rsidR="00AF1640">
        <w:rPr>
          <w:sz w:val="28"/>
          <w:szCs w:val="28"/>
        </w:rPr>
        <w:t xml:space="preserve"> особ</w:t>
      </w:r>
      <w:r w:rsidR="007A71EA">
        <w:rPr>
          <w:sz w:val="28"/>
          <w:szCs w:val="28"/>
        </w:rPr>
        <w:t>а</w:t>
      </w:r>
      <w:r w:rsidR="00AF1640">
        <w:rPr>
          <w:sz w:val="28"/>
          <w:szCs w:val="28"/>
        </w:rPr>
        <w:t>.</w:t>
      </w:r>
    </w:p>
    <w:p w:rsidR="00AF1640" w:rsidRDefault="000473D4" w:rsidP="00AF16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E3D66">
        <w:rPr>
          <w:sz w:val="28"/>
          <w:szCs w:val="28"/>
        </w:rPr>
        <w:t>4</w:t>
      </w:r>
      <w:r w:rsidR="00AF1640">
        <w:rPr>
          <w:sz w:val="28"/>
          <w:szCs w:val="28"/>
          <w:lang w:val="ru-RU"/>
        </w:rPr>
        <w:t>. </w:t>
      </w:r>
      <w:r w:rsidR="00AF1640">
        <w:rPr>
          <w:sz w:val="28"/>
          <w:szCs w:val="28"/>
        </w:rPr>
        <w:t>Прибиральник службових приміщень – 1 особа.</w:t>
      </w:r>
    </w:p>
    <w:p w:rsidR="00AF1640" w:rsidRDefault="00AF1640" w:rsidP="00AF1640">
      <w:pPr>
        <w:jc w:val="center"/>
        <w:rPr>
          <w:sz w:val="28"/>
          <w:szCs w:val="28"/>
          <w:lang w:val="ru-RU"/>
        </w:rPr>
      </w:pPr>
    </w:p>
    <w:p w:rsidR="00AF1640" w:rsidRDefault="00AF1640" w:rsidP="00AF164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ВІДПОВІДАЛЬНІСТЬ</w:t>
      </w:r>
    </w:p>
    <w:p w:rsidR="00AF1640" w:rsidRDefault="00AF1640" w:rsidP="00AF1640">
      <w:pPr>
        <w:rPr>
          <w:sz w:val="28"/>
          <w:szCs w:val="28"/>
          <w:lang w:val="ru-RU"/>
        </w:rPr>
      </w:pPr>
    </w:p>
    <w:p w:rsidR="00AF1640" w:rsidRDefault="00AF1640" w:rsidP="002B43A7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7.1. 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несе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відповідальність</w:t>
      </w:r>
      <w:proofErr w:type="spellEnd"/>
      <w:r>
        <w:rPr>
          <w:sz w:val="28"/>
          <w:szCs w:val="28"/>
          <w:lang w:val="ru-RU"/>
        </w:rPr>
        <w:t xml:space="preserve"> за: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7.1.1. </w:t>
      </w:r>
      <w:proofErr w:type="spellStart"/>
      <w:r>
        <w:rPr>
          <w:sz w:val="28"/>
          <w:szCs w:val="28"/>
          <w:lang w:val="ru-RU"/>
        </w:rPr>
        <w:t>Невчасне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неналежне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покладених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завдань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фунцій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AF16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7.1.2. </w:t>
      </w:r>
      <w:proofErr w:type="spellStart"/>
      <w:r>
        <w:rPr>
          <w:sz w:val="28"/>
          <w:szCs w:val="28"/>
          <w:lang w:val="ru-RU"/>
        </w:rPr>
        <w:t>Недотримання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вимог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законодавства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внутрішніх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організаційних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розпорядчих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документів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AF1640">
      <w:pPr>
        <w:jc w:val="both"/>
        <w:rPr>
          <w:sz w:val="28"/>
          <w:szCs w:val="28"/>
          <w:lang w:val="ru-RU"/>
        </w:rPr>
      </w:pP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7.1.3. </w:t>
      </w:r>
      <w:proofErr w:type="spellStart"/>
      <w:r>
        <w:rPr>
          <w:sz w:val="28"/>
          <w:szCs w:val="28"/>
          <w:lang w:val="ru-RU"/>
        </w:rPr>
        <w:t>Невикористання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наданих</w:t>
      </w:r>
      <w:proofErr w:type="spellEnd"/>
      <w:r>
        <w:rPr>
          <w:sz w:val="28"/>
          <w:szCs w:val="28"/>
          <w:lang w:val="ru-RU"/>
        </w:rPr>
        <w:t xml:space="preserve"> прав.</w:t>
      </w:r>
    </w:p>
    <w:p w:rsidR="00AF1640" w:rsidRDefault="00AF1640" w:rsidP="002B43A7">
      <w:pPr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7.1.4. </w:t>
      </w:r>
      <w:proofErr w:type="spellStart"/>
      <w:r>
        <w:rPr>
          <w:sz w:val="28"/>
          <w:szCs w:val="28"/>
          <w:lang w:val="ru-RU"/>
        </w:rPr>
        <w:t>Недостовірність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даних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управлінській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документації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>.</w:t>
      </w:r>
    </w:p>
    <w:p w:rsidR="00AF1640" w:rsidRPr="00CB60A9" w:rsidRDefault="00AF1640" w:rsidP="00AF16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7.2. </w:t>
      </w:r>
      <w:proofErr w:type="spellStart"/>
      <w:r>
        <w:rPr>
          <w:sz w:val="28"/>
          <w:szCs w:val="28"/>
          <w:lang w:val="ru-RU"/>
        </w:rPr>
        <w:t>Відповідальність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обумовлюється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відповідальністю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керівника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працівників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залежно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посадових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функцій</w:t>
      </w:r>
      <w:proofErr w:type="spellEnd"/>
      <w:r>
        <w:rPr>
          <w:sz w:val="28"/>
          <w:szCs w:val="28"/>
          <w:lang w:val="ru-RU"/>
        </w:rPr>
        <w:t>.</w:t>
      </w:r>
    </w:p>
    <w:p w:rsidR="00AF1640" w:rsidRPr="00CB60A9" w:rsidRDefault="00AF1640" w:rsidP="00AF1640">
      <w:pPr>
        <w:jc w:val="center"/>
        <w:rPr>
          <w:sz w:val="28"/>
          <w:szCs w:val="28"/>
          <w:lang w:val="ru-RU"/>
        </w:rPr>
      </w:pPr>
    </w:p>
    <w:p w:rsidR="00AF1640" w:rsidRDefault="00AF1640" w:rsidP="00AF164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8.ПРИКІНЦЕВІ ПОЛОЖЕННЯ</w:t>
      </w:r>
    </w:p>
    <w:p w:rsidR="00AF1640" w:rsidRDefault="00AF1640" w:rsidP="00AF1640">
      <w:pPr>
        <w:jc w:val="center"/>
        <w:rPr>
          <w:sz w:val="28"/>
          <w:szCs w:val="28"/>
          <w:lang w:val="ru-RU"/>
        </w:rPr>
      </w:pPr>
    </w:p>
    <w:p w:rsidR="00AF1640" w:rsidRDefault="00AF1640" w:rsidP="00AF1640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8.1. </w:t>
      </w:r>
      <w:proofErr w:type="spellStart"/>
      <w:r>
        <w:rPr>
          <w:color w:val="000000"/>
          <w:sz w:val="28"/>
          <w:szCs w:val="28"/>
          <w:lang w:val="ru-RU"/>
        </w:rPr>
        <w:t>Управління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під</w:t>
      </w:r>
      <w:proofErr w:type="spellEnd"/>
      <w:r>
        <w:rPr>
          <w:color w:val="000000"/>
          <w:sz w:val="28"/>
          <w:szCs w:val="28"/>
          <w:lang w:val="ru-RU"/>
        </w:rPr>
        <w:t xml:space="preserve"> час </w:t>
      </w:r>
      <w:proofErr w:type="spellStart"/>
      <w:r>
        <w:rPr>
          <w:color w:val="000000"/>
          <w:sz w:val="28"/>
          <w:szCs w:val="28"/>
          <w:lang w:val="ru-RU"/>
        </w:rPr>
        <w:t>виконання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покладених</w:t>
      </w:r>
      <w:proofErr w:type="spellEnd"/>
      <w:r>
        <w:rPr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color w:val="000000"/>
          <w:sz w:val="28"/>
          <w:szCs w:val="28"/>
          <w:lang w:val="ru-RU"/>
        </w:rPr>
        <w:t>нього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завдань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взаємодіє</w:t>
      </w:r>
      <w:proofErr w:type="spellEnd"/>
      <w:r>
        <w:rPr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color w:val="000000"/>
          <w:sz w:val="28"/>
          <w:szCs w:val="28"/>
          <w:lang w:val="ru-RU"/>
        </w:rPr>
        <w:t>іншими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структурними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підрозділами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міської</w:t>
      </w:r>
      <w:proofErr w:type="spellEnd"/>
      <w:r>
        <w:rPr>
          <w:color w:val="000000"/>
          <w:sz w:val="28"/>
          <w:szCs w:val="28"/>
          <w:lang w:val="ru-RU"/>
        </w:rPr>
        <w:t xml:space="preserve"> ради, а </w:t>
      </w:r>
      <w:proofErr w:type="spellStart"/>
      <w:r>
        <w:rPr>
          <w:color w:val="000000"/>
          <w:sz w:val="28"/>
          <w:szCs w:val="28"/>
          <w:lang w:val="ru-RU"/>
        </w:rPr>
        <w:t>також</w:t>
      </w:r>
      <w:proofErr w:type="spellEnd"/>
      <w:r>
        <w:rPr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color w:val="000000"/>
          <w:sz w:val="28"/>
          <w:szCs w:val="28"/>
          <w:lang w:val="ru-RU"/>
        </w:rPr>
        <w:t>підприємствами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установами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організаціями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громадянами</w:t>
      </w:r>
      <w:proofErr w:type="spellEnd"/>
      <w:r>
        <w:rPr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color w:val="000000"/>
          <w:sz w:val="28"/>
          <w:szCs w:val="28"/>
          <w:lang w:val="ru-RU"/>
        </w:rPr>
        <w:t>об’єднаннями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громадян</w:t>
      </w:r>
      <w:proofErr w:type="spellEnd"/>
      <w:r>
        <w:rPr>
          <w:color w:val="000000"/>
          <w:sz w:val="28"/>
          <w:szCs w:val="28"/>
          <w:lang w:val="ru-RU"/>
        </w:rPr>
        <w:t xml:space="preserve">. </w:t>
      </w:r>
    </w:p>
    <w:p w:rsidR="00AF1640" w:rsidRDefault="00AF1640" w:rsidP="00AF1640">
      <w:pPr>
        <w:jc w:val="both"/>
        <w:rPr>
          <w:color w:val="000000"/>
          <w:sz w:val="28"/>
          <w:szCs w:val="28"/>
          <w:lang w:val="ru-RU"/>
        </w:rPr>
      </w:pPr>
    </w:p>
    <w:p w:rsidR="00AF1640" w:rsidRDefault="00AF1640" w:rsidP="00AF16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8.2. </w:t>
      </w:r>
      <w:proofErr w:type="spellStart"/>
      <w:r>
        <w:rPr>
          <w:bCs/>
          <w:iCs/>
          <w:sz w:val="28"/>
          <w:szCs w:val="28"/>
          <w:lang w:val="ru-RU"/>
        </w:rPr>
        <w:t>Управління</w:t>
      </w:r>
      <w:proofErr w:type="spellEnd"/>
      <w:r>
        <w:rPr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Cs/>
          <w:iCs/>
          <w:sz w:val="28"/>
          <w:szCs w:val="28"/>
          <w:lang w:val="ru-RU"/>
        </w:rPr>
        <w:t>утримується</w:t>
      </w:r>
      <w:proofErr w:type="spellEnd"/>
      <w:r>
        <w:rPr>
          <w:bCs/>
          <w:iCs/>
          <w:sz w:val="28"/>
          <w:szCs w:val="28"/>
          <w:lang w:val="ru-RU"/>
        </w:rPr>
        <w:t xml:space="preserve"> за </w:t>
      </w:r>
      <w:proofErr w:type="spellStart"/>
      <w:r>
        <w:rPr>
          <w:bCs/>
          <w:iCs/>
          <w:sz w:val="28"/>
          <w:szCs w:val="28"/>
          <w:lang w:val="ru-RU"/>
        </w:rPr>
        <w:t>рахунок</w:t>
      </w:r>
      <w:proofErr w:type="spellEnd"/>
      <w:r>
        <w:rPr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Cs/>
          <w:iCs/>
          <w:sz w:val="28"/>
          <w:szCs w:val="28"/>
          <w:lang w:val="ru-RU"/>
        </w:rPr>
        <w:t>коштів</w:t>
      </w:r>
      <w:proofErr w:type="spellEnd"/>
      <w:r>
        <w:rPr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Cs/>
          <w:iCs/>
          <w:sz w:val="28"/>
          <w:szCs w:val="28"/>
          <w:lang w:val="ru-RU"/>
        </w:rPr>
        <w:t>міського</w:t>
      </w:r>
      <w:proofErr w:type="spellEnd"/>
      <w:r>
        <w:rPr>
          <w:bCs/>
          <w:iCs/>
          <w:sz w:val="28"/>
          <w:szCs w:val="28"/>
          <w:lang w:val="ru-RU"/>
        </w:rPr>
        <w:t xml:space="preserve"> бюджету. </w:t>
      </w:r>
      <w:proofErr w:type="spellStart"/>
      <w:r>
        <w:rPr>
          <w:sz w:val="28"/>
          <w:szCs w:val="28"/>
          <w:lang w:val="ru-RU"/>
        </w:rPr>
        <w:t>Граничну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чисельність</w:t>
      </w:r>
      <w:proofErr w:type="spellEnd"/>
      <w:r>
        <w:rPr>
          <w:sz w:val="28"/>
          <w:szCs w:val="28"/>
          <w:lang w:val="ru-RU"/>
        </w:rPr>
        <w:t xml:space="preserve">, фонд оплати </w:t>
      </w:r>
      <w:proofErr w:type="spellStart"/>
      <w:r>
        <w:rPr>
          <w:sz w:val="28"/>
          <w:szCs w:val="28"/>
          <w:lang w:val="ru-RU"/>
        </w:rPr>
        <w:t>праці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працівників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видатки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утримання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в межах </w:t>
      </w:r>
      <w:proofErr w:type="spellStart"/>
      <w:r>
        <w:rPr>
          <w:sz w:val="28"/>
          <w:szCs w:val="28"/>
          <w:lang w:val="ru-RU"/>
        </w:rPr>
        <w:t>виділених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асигнувань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визначає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</w:t>
      </w:r>
      <w:proofErr w:type="spellStart"/>
      <w:r>
        <w:rPr>
          <w:sz w:val="28"/>
          <w:szCs w:val="28"/>
          <w:lang w:val="ru-RU"/>
        </w:rPr>
        <w:t>після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попередньої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експертизи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фінансовому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управлінні</w:t>
      </w:r>
      <w:proofErr w:type="spellEnd"/>
      <w:r>
        <w:rPr>
          <w:sz w:val="28"/>
          <w:szCs w:val="28"/>
          <w:lang w:val="ru-RU"/>
        </w:rPr>
        <w:t>.</w:t>
      </w:r>
    </w:p>
    <w:p w:rsidR="00AF1640" w:rsidRDefault="00AF1640" w:rsidP="00AF1640">
      <w:pPr>
        <w:jc w:val="both"/>
        <w:rPr>
          <w:sz w:val="28"/>
          <w:szCs w:val="28"/>
          <w:lang w:val="ru-RU"/>
        </w:rPr>
      </w:pPr>
    </w:p>
    <w:p w:rsidR="00AF1640" w:rsidRDefault="00AF1640" w:rsidP="00AF16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8.3. </w:t>
      </w:r>
      <w:proofErr w:type="spellStart"/>
      <w:r>
        <w:rPr>
          <w:bCs/>
          <w:iCs/>
          <w:sz w:val="28"/>
          <w:szCs w:val="28"/>
          <w:lang w:val="ru-RU"/>
        </w:rPr>
        <w:t>Управління</w:t>
      </w:r>
      <w:proofErr w:type="spellEnd"/>
      <w:r>
        <w:rPr>
          <w:bCs/>
          <w:iCs/>
          <w:sz w:val="28"/>
          <w:szCs w:val="28"/>
          <w:lang w:val="ru-RU"/>
        </w:rPr>
        <w:t xml:space="preserve"> є </w:t>
      </w:r>
      <w:proofErr w:type="spellStart"/>
      <w:r>
        <w:rPr>
          <w:bCs/>
          <w:iCs/>
          <w:sz w:val="28"/>
          <w:szCs w:val="28"/>
          <w:lang w:val="ru-RU"/>
        </w:rPr>
        <w:t>юридичною</w:t>
      </w:r>
      <w:proofErr w:type="spellEnd"/>
      <w:r>
        <w:rPr>
          <w:bCs/>
          <w:iCs/>
          <w:sz w:val="28"/>
          <w:szCs w:val="28"/>
          <w:lang w:val="ru-RU"/>
        </w:rPr>
        <w:t xml:space="preserve"> </w:t>
      </w:r>
      <w:r>
        <w:rPr>
          <w:bCs/>
          <w:iCs/>
          <w:color w:val="000000"/>
          <w:sz w:val="28"/>
          <w:szCs w:val="28"/>
          <w:lang w:val="ru-RU"/>
        </w:rPr>
        <w:t xml:space="preserve">особою </w:t>
      </w:r>
      <w:proofErr w:type="spellStart"/>
      <w:r>
        <w:rPr>
          <w:bCs/>
          <w:iCs/>
          <w:color w:val="000000"/>
          <w:sz w:val="28"/>
          <w:szCs w:val="28"/>
          <w:lang w:val="ru-RU"/>
        </w:rPr>
        <w:t>публічного</w:t>
      </w:r>
      <w:proofErr w:type="spellEnd"/>
      <w:r>
        <w:rPr>
          <w:bCs/>
          <w:iCs/>
          <w:color w:val="000000"/>
          <w:sz w:val="28"/>
          <w:szCs w:val="28"/>
          <w:lang w:val="ru-RU"/>
        </w:rPr>
        <w:t xml:space="preserve"> права, </w:t>
      </w:r>
      <w:proofErr w:type="spellStart"/>
      <w:r>
        <w:rPr>
          <w:bCs/>
          <w:iCs/>
          <w:color w:val="000000"/>
          <w:sz w:val="28"/>
          <w:szCs w:val="28"/>
          <w:lang w:val="ru-RU"/>
        </w:rPr>
        <w:t>має</w:t>
      </w:r>
      <w:proofErr w:type="spellEnd"/>
      <w:r>
        <w:rPr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Cs/>
          <w:iCs/>
          <w:sz w:val="28"/>
          <w:szCs w:val="28"/>
          <w:lang w:val="ru-RU"/>
        </w:rPr>
        <w:t>самостійний</w:t>
      </w:r>
      <w:proofErr w:type="spellEnd"/>
      <w:r>
        <w:rPr>
          <w:bCs/>
          <w:iCs/>
          <w:sz w:val="28"/>
          <w:szCs w:val="28"/>
          <w:lang w:val="ru-RU"/>
        </w:rPr>
        <w:t xml:space="preserve"> баланс, </w:t>
      </w:r>
      <w:proofErr w:type="spellStart"/>
      <w:r>
        <w:rPr>
          <w:bCs/>
          <w:iCs/>
          <w:sz w:val="28"/>
          <w:szCs w:val="28"/>
          <w:lang w:val="ru-RU"/>
        </w:rPr>
        <w:t>рахунки</w:t>
      </w:r>
      <w:proofErr w:type="spellEnd"/>
      <w:r>
        <w:rPr>
          <w:bCs/>
          <w:iCs/>
          <w:sz w:val="28"/>
          <w:szCs w:val="28"/>
          <w:lang w:val="ru-RU"/>
        </w:rPr>
        <w:t xml:space="preserve"> в органах Казначейства, печатку </w:t>
      </w:r>
      <w:proofErr w:type="spellStart"/>
      <w:r>
        <w:rPr>
          <w:bCs/>
          <w:iCs/>
          <w:sz w:val="28"/>
          <w:szCs w:val="28"/>
          <w:lang w:val="ru-RU"/>
        </w:rPr>
        <w:t>із</w:t>
      </w:r>
      <w:proofErr w:type="spellEnd"/>
      <w:r>
        <w:rPr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Cs/>
          <w:iCs/>
          <w:sz w:val="28"/>
          <w:szCs w:val="28"/>
          <w:lang w:val="ru-RU"/>
        </w:rPr>
        <w:t>зображенням</w:t>
      </w:r>
      <w:proofErr w:type="spellEnd"/>
      <w:r>
        <w:rPr>
          <w:bCs/>
          <w:iCs/>
          <w:sz w:val="28"/>
          <w:szCs w:val="28"/>
          <w:lang w:val="ru-RU"/>
        </w:rPr>
        <w:t xml:space="preserve"> Державного Герба </w:t>
      </w:r>
      <w:proofErr w:type="spellStart"/>
      <w:r>
        <w:rPr>
          <w:bCs/>
          <w:iCs/>
          <w:sz w:val="28"/>
          <w:szCs w:val="28"/>
          <w:lang w:val="ru-RU"/>
        </w:rPr>
        <w:t>України</w:t>
      </w:r>
      <w:proofErr w:type="spellEnd"/>
      <w:r>
        <w:rPr>
          <w:bCs/>
          <w:iCs/>
          <w:sz w:val="28"/>
          <w:szCs w:val="28"/>
          <w:lang w:val="ru-RU"/>
        </w:rPr>
        <w:t xml:space="preserve"> та </w:t>
      </w:r>
      <w:proofErr w:type="spellStart"/>
      <w:r>
        <w:rPr>
          <w:bCs/>
          <w:iCs/>
          <w:sz w:val="28"/>
          <w:szCs w:val="28"/>
          <w:lang w:val="ru-RU"/>
        </w:rPr>
        <w:t>своїм</w:t>
      </w:r>
      <w:proofErr w:type="spellEnd"/>
      <w:r>
        <w:rPr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Cs/>
          <w:iCs/>
          <w:sz w:val="28"/>
          <w:szCs w:val="28"/>
          <w:lang w:val="ru-RU"/>
        </w:rPr>
        <w:t>найменуванням</w:t>
      </w:r>
      <w:proofErr w:type="spellEnd"/>
      <w:r>
        <w:rPr>
          <w:bCs/>
          <w:iCs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bCs/>
          <w:iCs/>
          <w:color w:val="000000"/>
          <w:sz w:val="28"/>
          <w:szCs w:val="28"/>
          <w:lang w:val="ru-RU"/>
        </w:rPr>
        <w:t>власні</w:t>
      </w:r>
      <w:proofErr w:type="spellEnd"/>
      <w:r>
        <w:rPr>
          <w:bCs/>
          <w:iCs/>
          <w:color w:val="000000"/>
          <w:sz w:val="28"/>
          <w:szCs w:val="28"/>
          <w:lang w:val="ru-RU"/>
        </w:rPr>
        <w:t xml:space="preserve"> бланки.</w:t>
      </w:r>
    </w:p>
    <w:p w:rsidR="00AF1640" w:rsidRDefault="00AF1640" w:rsidP="00AF1640">
      <w:pPr>
        <w:jc w:val="both"/>
        <w:rPr>
          <w:sz w:val="28"/>
          <w:szCs w:val="28"/>
          <w:lang w:val="ru-RU"/>
        </w:rPr>
      </w:pPr>
    </w:p>
    <w:p w:rsidR="00AF1640" w:rsidRDefault="00AF1640" w:rsidP="00AF1640">
      <w:pPr>
        <w:jc w:val="both"/>
        <w:rPr>
          <w:sz w:val="28"/>
          <w:szCs w:val="28"/>
          <w:lang w:val="ru-RU"/>
        </w:rPr>
      </w:pPr>
    </w:p>
    <w:p w:rsidR="00AF1640" w:rsidRDefault="00AF1640" w:rsidP="00AF1640">
      <w:pPr>
        <w:rPr>
          <w:b/>
          <w:bCs/>
          <w:iCs/>
          <w:sz w:val="28"/>
          <w:szCs w:val="28"/>
        </w:rPr>
      </w:pPr>
    </w:p>
    <w:p w:rsidR="00CB60A9" w:rsidRDefault="00CB60A9" w:rsidP="00AF1640">
      <w:pPr>
        <w:rPr>
          <w:bCs/>
          <w:iCs/>
          <w:sz w:val="28"/>
          <w:szCs w:val="28"/>
        </w:rPr>
      </w:pPr>
    </w:p>
    <w:p w:rsidR="00AF4F00" w:rsidRPr="00AF1640" w:rsidRDefault="00AF1640" w:rsidP="00AF1640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Начальник управління                                                     </w:t>
      </w:r>
      <w:r>
        <w:rPr>
          <w:bCs/>
          <w:iCs/>
          <w:sz w:val="28"/>
          <w:szCs w:val="28"/>
          <w:lang w:val="en-US"/>
        </w:rPr>
        <w:t xml:space="preserve">            </w:t>
      </w:r>
      <w:r>
        <w:rPr>
          <w:bCs/>
          <w:iCs/>
          <w:sz w:val="28"/>
          <w:szCs w:val="28"/>
        </w:rPr>
        <w:t xml:space="preserve">      </w:t>
      </w:r>
      <w:r w:rsidR="00CE3D66">
        <w:rPr>
          <w:bCs/>
          <w:iCs/>
          <w:sz w:val="28"/>
          <w:szCs w:val="28"/>
        </w:rPr>
        <w:t>Ганна</w:t>
      </w:r>
      <w:r w:rsidR="00CB60A9">
        <w:rPr>
          <w:bCs/>
          <w:iCs/>
          <w:sz w:val="28"/>
          <w:szCs w:val="28"/>
        </w:rPr>
        <w:t xml:space="preserve"> МАЛИШ</w:t>
      </w:r>
    </w:p>
    <w:sectPr w:rsidR="00AF4F00" w:rsidRPr="00AF1640" w:rsidSect="002B43A7">
      <w:pgSz w:w="11906" w:h="16838"/>
      <w:pgMar w:top="1247" w:right="567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EF9" w:rsidRDefault="00A21EF9">
      <w:r>
        <w:separator/>
      </w:r>
    </w:p>
  </w:endnote>
  <w:endnote w:type="continuationSeparator" w:id="0">
    <w:p w:rsidR="00A21EF9" w:rsidRDefault="00A2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263" w:rsidRDefault="00A21E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263" w:rsidRDefault="00A21EF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263" w:rsidRDefault="00A21E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EF9" w:rsidRDefault="00A21EF9">
      <w:r>
        <w:separator/>
      </w:r>
    </w:p>
  </w:footnote>
  <w:footnote w:type="continuationSeparator" w:id="0">
    <w:p w:rsidR="00A21EF9" w:rsidRDefault="00A21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263" w:rsidRDefault="000473D4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EC4785">
      <w:rPr>
        <w:noProof/>
      </w:rPr>
      <w:t>16</w:t>
    </w:r>
    <w:r>
      <w:fldChar w:fldCharType="end"/>
    </w:r>
  </w:p>
  <w:p w:rsidR="00395263" w:rsidRDefault="00A21EF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263" w:rsidRDefault="00A21E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40"/>
    <w:rsid w:val="000473D4"/>
    <w:rsid w:val="001814DD"/>
    <w:rsid w:val="002B43A7"/>
    <w:rsid w:val="003E6A6A"/>
    <w:rsid w:val="00514994"/>
    <w:rsid w:val="005F46C3"/>
    <w:rsid w:val="007A71EA"/>
    <w:rsid w:val="008A7FF4"/>
    <w:rsid w:val="008F311E"/>
    <w:rsid w:val="00A21EF9"/>
    <w:rsid w:val="00A23265"/>
    <w:rsid w:val="00AB043F"/>
    <w:rsid w:val="00AE26EF"/>
    <w:rsid w:val="00AF1640"/>
    <w:rsid w:val="00AF4F00"/>
    <w:rsid w:val="00BB68E7"/>
    <w:rsid w:val="00CB60A9"/>
    <w:rsid w:val="00CD4EF8"/>
    <w:rsid w:val="00CE3D66"/>
    <w:rsid w:val="00EC4785"/>
    <w:rsid w:val="00F6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EAB75-4E58-4F7E-9B1D-0ABE362E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640"/>
    <w:rPr>
      <w:color w:val="0000FF"/>
      <w:u w:val="single"/>
    </w:rPr>
  </w:style>
  <w:style w:type="paragraph" w:styleId="HTML">
    <w:name w:val="HTML Preformatted"/>
    <w:basedOn w:val="a"/>
    <w:link w:val="HTML0"/>
    <w:rsid w:val="00AF16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AF164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vps2">
    <w:name w:val="rvps2"/>
    <w:basedOn w:val="a"/>
    <w:rsid w:val="00AF1640"/>
    <w:pPr>
      <w:spacing w:before="100" w:after="100"/>
    </w:pPr>
    <w:rPr>
      <w:sz w:val="24"/>
      <w:szCs w:val="24"/>
      <w:lang w:val="ru-RU"/>
    </w:rPr>
  </w:style>
  <w:style w:type="paragraph" w:styleId="a4">
    <w:name w:val="header"/>
    <w:basedOn w:val="a"/>
    <w:link w:val="a5"/>
    <w:rsid w:val="00AF164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F1640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6">
    <w:name w:val="footer"/>
    <w:basedOn w:val="a"/>
    <w:link w:val="a7"/>
    <w:rsid w:val="00AF164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AF1640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CB60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60A9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9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zakon1.rada.gov.ua/laws/show/254&#1082;/96-&#1074;&#1088;/paran1654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5114</Words>
  <Characters>29152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60Сhumak</cp:lastModifiedBy>
  <cp:revision>9</cp:revision>
  <cp:lastPrinted>2025-02-27T13:00:00Z</cp:lastPrinted>
  <dcterms:created xsi:type="dcterms:W3CDTF">2024-08-23T11:38:00Z</dcterms:created>
  <dcterms:modified xsi:type="dcterms:W3CDTF">2025-02-27T13:02:00Z</dcterms:modified>
</cp:coreProperties>
</file>